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FA36" w14:textId="77777777" w:rsidR="00F90EDB" w:rsidRPr="00C3102F" w:rsidRDefault="00000000">
      <w:pPr>
        <w:pStyle w:val="Title"/>
        <w:rPr>
          <w:rFonts w:asciiTheme="minorHAnsi" w:hAnsiTheme="minorHAnsi" w:cstheme="minorHAnsi"/>
          <w:kern w:val="0"/>
          <w:sz w:val="50"/>
          <w:szCs w:val="50"/>
        </w:rPr>
      </w:pPr>
      <w:r w:rsidRPr="00C3102F">
        <w:rPr>
          <w:rFonts w:asciiTheme="minorHAnsi" w:hAnsiTheme="minorHAnsi" w:cstheme="minorHAnsi"/>
          <w:kern w:val="0"/>
          <w:sz w:val="50"/>
          <w:szCs w:val="50"/>
        </w:rPr>
        <w:t>HDMI Extender</w:t>
      </w:r>
    </w:p>
    <w:p w14:paraId="32346D81" w14:textId="77777777" w:rsidR="009A7E2F" w:rsidRDefault="009A7E2F" w:rsidP="009A7E2F"/>
    <w:p w14:paraId="2E522172" w14:textId="0345EC24" w:rsidR="009A7E2F" w:rsidRDefault="009A7E2F" w:rsidP="009A7E2F">
      <w:pPr>
        <w:pStyle w:val="Heading1"/>
        <w:jc w:val="center"/>
      </w:pPr>
      <w:r>
        <w:t>MPN:</w:t>
      </w:r>
      <w:r w:rsidRPr="009A7E2F">
        <w:rPr>
          <w:rFonts w:ascii="Segoe UI" w:hAnsi="Segoe UI" w:cs="Segoe UI"/>
          <w:b w:val="0"/>
          <w:bCs w:val="0"/>
          <w:kern w:val="2"/>
          <w:sz w:val="21"/>
          <w:szCs w:val="21"/>
          <w:shd w:val="clear" w:color="auto" w:fill="FFFFFF"/>
        </w:rPr>
        <w:t xml:space="preserve"> </w:t>
      </w:r>
      <w:r w:rsidRPr="009A7E2F">
        <w:t>MC-USBCHDMIEXT-30M</w:t>
      </w:r>
    </w:p>
    <w:p w14:paraId="03133047" w14:textId="77777777" w:rsidR="009A7E2F" w:rsidRDefault="009A7E2F" w:rsidP="009A7E2F"/>
    <w:p w14:paraId="4C5306E1" w14:textId="77777777" w:rsidR="009A7E2F" w:rsidRDefault="009A7E2F" w:rsidP="009A7E2F"/>
    <w:p w14:paraId="2FDAF0BE" w14:textId="69DD2898" w:rsidR="009A7E2F" w:rsidRDefault="009A7E2F" w:rsidP="009A7E2F">
      <w:pPr>
        <w:jc w:val="center"/>
      </w:pPr>
      <w:r>
        <w:rPr>
          <w:noProof/>
        </w:rPr>
        <w:drawing>
          <wp:inline distT="0" distB="0" distL="0" distR="0" wp14:anchorId="3C91A58F" wp14:editId="3E8424FB">
            <wp:extent cx="2619375" cy="1362075"/>
            <wp:effectExtent l="0" t="0" r="0" b="0"/>
            <wp:docPr id="769366045" name="Picture 1" descr="A blue circle with a number one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66045" name="Picture 1" descr="A blue circle with a number one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94B1F" w14:textId="77777777" w:rsidR="009A7E2F" w:rsidRDefault="009A7E2F" w:rsidP="009A7E2F"/>
    <w:p w14:paraId="59817FF6" w14:textId="77777777" w:rsidR="009A7E2F" w:rsidRDefault="009A7E2F" w:rsidP="009A7E2F"/>
    <w:p w14:paraId="01C35DA7" w14:textId="77777777" w:rsidR="009A7E2F" w:rsidRDefault="009A7E2F" w:rsidP="009A7E2F"/>
    <w:p w14:paraId="10704B24" w14:textId="77777777" w:rsidR="009A7E2F" w:rsidRDefault="009A7E2F" w:rsidP="009A7E2F"/>
    <w:p w14:paraId="63226787" w14:textId="77777777" w:rsidR="009A7E2F" w:rsidRDefault="009A7E2F" w:rsidP="009A7E2F"/>
    <w:p w14:paraId="74303329" w14:textId="77777777" w:rsidR="009A7E2F" w:rsidRDefault="009A7E2F" w:rsidP="009A7E2F"/>
    <w:p w14:paraId="210B5A8F" w14:textId="77777777" w:rsidR="009A7E2F" w:rsidRPr="009A7E2F" w:rsidRDefault="009A7E2F" w:rsidP="009A7E2F"/>
    <w:p w14:paraId="7E17B9C9" w14:textId="77777777" w:rsidR="00F90EDB" w:rsidRPr="00A369DB" w:rsidRDefault="00000000">
      <w:pPr>
        <w:widowControl/>
        <w:jc w:val="center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A369DB">
        <w:rPr>
          <w:rFonts w:ascii="Times New Roman" w:eastAsia="SimSun" w:hAnsi="Times New Roman" w:cs="Times New Roman"/>
          <w:noProof/>
        </w:rPr>
        <w:drawing>
          <wp:inline distT="0" distB="0" distL="114300" distR="114300" wp14:anchorId="2A4189DE" wp14:editId="2F52DF38">
            <wp:extent cx="5268595" cy="2385060"/>
            <wp:effectExtent l="0" t="0" r="8255" b="152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9DB">
        <w:rPr>
          <w:rFonts w:ascii="Times New Roman" w:eastAsia="SimSun" w:hAnsi="Times New Roman" w:cs="Times New Roman"/>
        </w:rPr>
        <w:t xml:space="preserve"> </w:t>
      </w:r>
    </w:p>
    <w:p w14:paraId="6F3F61DB" w14:textId="77777777" w:rsidR="00F90EDB" w:rsidRPr="00A369DB" w:rsidRDefault="00000000">
      <w:pPr>
        <w:jc w:val="center"/>
        <w:rPr>
          <w:rFonts w:ascii="Times New Roman" w:eastAsia="SimSun" w:hAnsi="Times New Roman" w:cs="Times New Roman"/>
          <w:kern w:val="0"/>
          <w:sz w:val="33"/>
          <w:szCs w:val="33"/>
        </w:rPr>
      </w:pPr>
      <w:r w:rsidRPr="00A369DB">
        <w:rPr>
          <w:rFonts w:ascii="Times New Roman" w:eastAsia="SimSun" w:hAnsi="Times New Roman" w:cs="Times New Roman"/>
          <w:kern w:val="0"/>
          <w:sz w:val="33"/>
          <w:szCs w:val="33"/>
        </w:rPr>
        <w:t>Quick Start Guide</w:t>
      </w:r>
    </w:p>
    <w:p w14:paraId="6D9A08EA" w14:textId="77777777" w:rsidR="00F90EDB" w:rsidRPr="00A369DB" w:rsidRDefault="00F90EDB">
      <w:pPr>
        <w:jc w:val="center"/>
        <w:rPr>
          <w:rFonts w:ascii="Times New Roman" w:eastAsia="SimSun" w:hAnsi="Times New Roman" w:cs="Times New Roman"/>
          <w:kern w:val="0"/>
          <w:sz w:val="33"/>
          <w:szCs w:val="33"/>
        </w:rPr>
      </w:pPr>
    </w:p>
    <w:p w14:paraId="4954EAAC" w14:textId="77777777" w:rsidR="00F90EDB" w:rsidRPr="00A369DB" w:rsidRDefault="00F90EDB">
      <w:pPr>
        <w:jc w:val="center"/>
        <w:rPr>
          <w:rFonts w:ascii="Times New Roman" w:eastAsia="SimSun" w:hAnsi="Times New Roman" w:cs="Times New Roman"/>
          <w:kern w:val="0"/>
          <w:sz w:val="33"/>
          <w:szCs w:val="33"/>
        </w:rPr>
      </w:pPr>
    </w:p>
    <w:p w14:paraId="59BBB774" w14:textId="77777777" w:rsidR="00F90EDB" w:rsidRPr="00A369DB" w:rsidRDefault="00000000">
      <w:pPr>
        <w:pStyle w:val="Subtitle"/>
        <w:rPr>
          <w:rFonts w:ascii="Times New Roman" w:hAnsi="Times New Roman" w:cs="Times New Roman"/>
        </w:rPr>
      </w:pPr>
      <w:r w:rsidRPr="00A369DB">
        <w:rPr>
          <w:rFonts w:ascii="Times New Roman" w:hAnsi="Times New Roman" w:cs="Times New Roman"/>
        </w:rPr>
        <w:lastRenderedPageBreak/>
        <w:t>What’s included</w:t>
      </w:r>
    </w:p>
    <w:p w14:paraId="1179B75C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pict w14:anchorId="194A2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59.5pt">
            <v:imagedata r:id="rId7" o:title="1PET30CHE-阳极黑"/>
          </v:shape>
        </w:pict>
      </w:r>
      <w:r w:rsidR="00A369DB" w:rsidRPr="00A369DB">
        <w:rPr>
          <w:rFonts w:ascii="Times New Roman" w:eastAsia="SimSun" w:hAnsi="Times New Roman" w:cs="Times New Roman"/>
        </w:rPr>
        <w:t xml:space="preserve"> </w:t>
      </w:r>
    </w:p>
    <w:p w14:paraId="057BEC36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>Main Unit TX&amp;RX</w:t>
      </w:r>
    </w:p>
    <w:p w14:paraId="7F7A45F4" w14:textId="77777777" w:rsidR="009A7E2F" w:rsidRDefault="009A7E2F">
      <w:pPr>
        <w:rPr>
          <w:rFonts w:ascii="Times New Roman" w:eastAsia="SimSun" w:hAnsi="Times New Roman" w:cs="Times New Roman"/>
        </w:rPr>
      </w:pPr>
    </w:p>
    <w:p w14:paraId="2BF8EA64" w14:textId="77777777" w:rsidR="009A7E2F" w:rsidRDefault="009A7E2F">
      <w:pPr>
        <w:rPr>
          <w:rFonts w:ascii="Times New Roman" w:eastAsia="SimSun" w:hAnsi="Times New Roman" w:cs="Times New Roman"/>
        </w:rPr>
      </w:pPr>
    </w:p>
    <w:p w14:paraId="74657AFA" w14:textId="77777777" w:rsidR="009A7E2F" w:rsidRDefault="009A7E2F">
      <w:pPr>
        <w:rPr>
          <w:rFonts w:ascii="Times New Roman" w:eastAsia="SimSun" w:hAnsi="Times New Roman" w:cs="Times New Roman"/>
        </w:rPr>
      </w:pPr>
    </w:p>
    <w:p w14:paraId="4ACF4AC3" w14:textId="77777777" w:rsidR="009A7E2F" w:rsidRDefault="009A7E2F">
      <w:pPr>
        <w:rPr>
          <w:rFonts w:ascii="Times New Roman" w:eastAsia="SimSun" w:hAnsi="Times New Roman" w:cs="Times New Roman"/>
        </w:rPr>
      </w:pPr>
    </w:p>
    <w:p w14:paraId="7E219866" w14:textId="742BAE6C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  <w:noProof/>
        </w:rPr>
        <w:drawing>
          <wp:inline distT="0" distB="0" distL="114300" distR="114300" wp14:anchorId="4D71DF40" wp14:editId="248E797C">
            <wp:extent cx="881380" cy="1800225"/>
            <wp:effectExtent l="0" t="0" r="13970" b="952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07784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>USB-A to USB-C Power Cable  x 1</w:t>
      </w:r>
    </w:p>
    <w:p w14:paraId="6355E389" w14:textId="77777777" w:rsidR="00F90EDB" w:rsidRPr="00A369DB" w:rsidRDefault="00F90EDB">
      <w:pPr>
        <w:rPr>
          <w:rFonts w:ascii="Times New Roman" w:eastAsia="SimSun" w:hAnsi="Times New Roman" w:cs="Times New Roman"/>
        </w:rPr>
      </w:pPr>
    </w:p>
    <w:p w14:paraId="3536809B" w14:textId="77777777" w:rsidR="009A7E2F" w:rsidRDefault="009A7E2F">
      <w:pPr>
        <w:pStyle w:val="Subtitle"/>
        <w:rPr>
          <w:rFonts w:ascii="Times New Roman" w:hAnsi="Times New Roman" w:cs="Times New Roman"/>
          <w:kern w:val="0"/>
        </w:rPr>
      </w:pPr>
    </w:p>
    <w:p w14:paraId="5716FFF9" w14:textId="77777777" w:rsidR="009A7E2F" w:rsidRDefault="009A7E2F">
      <w:pPr>
        <w:pStyle w:val="Subtitle"/>
        <w:rPr>
          <w:rFonts w:ascii="Times New Roman" w:hAnsi="Times New Roman" w:cs="Times New Roman"/>
          <w:kern w:val="0"/>
        </w:rPr>
      </w:pPr>
    </w:p>
    <w:p w14:paraId="09343BBB" w14:textId="77777777" w:rsidR="009A7E2F" w:rsidRDefault="009A7E2F">
      <w:pPr>
        <w:pStyle w:val="Subtitle"/>
        <w:rPr>
          <w:rFonts w:ascii="Times New Roman" w:hAnsi="Times New Roman" w:cs="Times New Roman"/>
          <w:kern w:val="0"/>
        </w:rPr>
      </w:pPr>
    </w:p>
    <w:p w14:paraId="7106DDC7" w14:textId="70AF1E8F" w:rsidR="00F90EDB" w:rsidRPr="00A369DB" w:rsidRDefault="00000000">
      <w:pPr>
        <w:pStyle w:val="Subtitle"/>
        <w:rPr>
          <w:rFonts w:ascii="Times New Roman" w:hAnsi="Times New Roman" w:cs="Times New Roman"/>
          <w:kern w:val="0"/>
        </w:rPr>
      </w:pPr>
      <w:r w:rsidRPr="00A369DB">
        <w:rPr>
          <w:rFonts w:ascii="Times New Roman" w:hAnsi="Times New Roman" w:cs="Times New Roman"/>
          <w:kern w:val="0"/>
        </w:rPr>
        <w:lastRenderedPageBreak/>
        <w:t>Ports and Interfaces</w:t>
      </w:r>
      <w:r w:rsidRPr="00A369DB">
        <w:rPr>
          <w:rFonts w:ascii="Times New Roman" w:hAnsi="Times New Roman" w:cs="Times New Roman"/>
        </w:rPr>
        <w:t xml:space="preserve"> </w:t>
      </w:r>
    </w:p>
    <w:p w14:paraId="2F77016C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  <w:noProof/>
        </w:rPr>
        <w:drawing>
          <wp:inline distT="0" distB="0" distL="0" distR="0" wp14:anchorId="08D75EB8" wp14:editId="4959760F">
            <wp:extent cx="3566160" cy="2651760"/>
            <wp:effectExtent l="0" t="0" r="0" b="0"/>
            <wp:docPr id="2" name="图片 2" descr="D:\工作区-小钟\2019\工作文件\中性，Portta\中性\包装文件\1PET30CHE\15x\画板 3@15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工作区-小钟\2019\工作文件\中性，Portta\中性\包装文件\1PET30CHE\15x\画板 3@15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E55E5" w14:textId="77777777" w:rsidR="00F90EDB" w:rsidRPr="00A369DB" w:rsidRDefault="00F90EDB">
      <w:pPr>
        <w:rPr>
          <w:rFonts w:ascii="Times New Roman" w:eastAsia="SimSun" w:hAnsi="Times New Roman" w:cs="Times New Roman"/>
        </w:rPr>
      </w:pPr>
    </w:p>
    <w:p w14:paraId="20B1D483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>1. USB-C Male Input: Connect to Input Sources via USB-C Male Input Port</w:t>
      </w:r>
    </w:p>
    <w:p w14:paraId="61326068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>2. RJ45 OUT: UTP Cable Output Connection Port</w:t>
      </w:r>
    </w:p>
    <w:p w14:paraId="64A9662C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>3. RJ45 IN: UTP Cable Input Connection Port</w:t>
      </w:r>
    </w:p>
    <w:p w14:paraId="51C19181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 xml:space="preserve">4. HDMI OUT: Connect to Output Displays via HDMI Male Output Port </w:t>
      </w:r>
    </w:p>
    <w:p w14:paraId="09F7F4CF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 xml:space="preserve">5. </w:t>
      </w:r>
      <w:r w:rsidRPr="00A369DB">
        <w:rPr>
          <w:rFonts w:ascii="Times New Roman" w:eastAsia="SimSun" w:hAnsi="Times New Roman" w:cs="Times New Roman"/>
          <w:szCs w:val="21"/>
        </w:rPr>
        <w:t>DC/5V: DC 5V USB-C Power In Port</w:t>
      </w:r>
    </w:p>
    <w:p w14:paraId="08774EBE" w14:textId="77777777" w:rsidR="00F90EDB" w:rsidRPr="00A369DB" w:rsidRDefault="00000000">
      <w:pPr>
        <w:pStyle w:val="Subtitle"/>
        <w:rPr>
          <w:rFonts w:ascii="Times New Roman" w:hAnsi="Times New Roman" w:cs="Times New Roman"/>
        </w:rPr>
      </w:pPr>
      <w:r w:rsidRPr="00A369DB">
        <w:rPr>
          <w:rFonts w:ascii="Times New Roman" w:hAnsi="Times New Roman" w:cs="Times New Roman"/>
        </w:rPr>
        <w:t>Connection Diagram</w:t>
      </w:r>
    </w:p>
    <w:p w14:paraId="64148292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  <w:noProof/>
        </w:rPr>
        <w:drawing>
          <wp:inline distT="0" distB="0" distL="0" distR="0" wp14:anchorId="081306A7" wp14:editId="5CF2E90B">
            <wp:extent cx="5274310" cy="956310"/>
            <wp:effectExtent l="0" t="0" r="2540" b="0"/>
            <wp:docPr id="1" name="图片 1" descr="D:\工作区-小钟\2019\工作文件\中性，Portta\中性\包装文件\1PET30CHE\15x\画板 4@15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工作区-小钟\2019\工作文件\中性，Portta\中性\包装文件\1PET30CHE\15x\画板 4@15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21A0C" w14:textId="77777777" w:rsidR="00F90EDB" w:rsidRPr="00A369DB" w:rsidRDefault="00000000">
      <w:pPr>
        <w:pStyle w:val="Subtitle"/>
        <w:rPr>
          <w:rFonts w:ascii="Times New Roman" w:hAnsi="Times New Roman" w:cs="Times New Roman"/>
        </w:rPr>
      </w:pPr>
      <w:r w:rsidRPr="00A369DB">
        <w:rPr>
          <w:rFonts w:ascii="Times New Roman" w:hAnsi="Times New Roman" w:cs="Times New Roman"/>
        </w:rPr>
        <w:t>Introduction</w:t>
      </w:r>
    </w:p>
    <w:p w14:paraId="5A0DED43" w14:textId="77777777" w:rsidR="00F90EDB" w:rsidRPr="00A369DB" w:rsidRDefault="00000000">
      <w:pPr>
        <w:rPr>
          <w:rFonts w:ascii="Times New Roman" w:eastAsia="SimSun" w:hAnsi="Times New Roman" w:cs="Times New Roman"/>
          <w:szCs w:val="20"/>
        </w:rPr>
      </w:pPr>
      <w:r w:rsidRPr="00A369DB">
        <w:rPr>
          <w:rFonts w:ascii="Times New Roman" w:eastAsia="SimSun" w:hAnsi="Times New Roman" w:cs="Times New Roman"/>
          <w:szCs w:val="20"/>
        </w:rPr>
        <w:t xml:space="preserve">The USB-C extender is an ideal device for USB-C enable device picture extension. It extend the input of the USB-C(DP alt mode) signal to remote outputs up to 30m (100feet), perfect for point-to-point digital signage applications that require high quality HDMI™ video up to 4K@120Hz 4:4:4 with DSC function. </w:t>
      </w:r>
    </w:p>
    <w:p w14:paraId="507C7202" w14:textId="77777777" w:rsidR="009A7E2F" w:rsidRDefault="009A7E2F">
      <w:pPr>
        <w:pStyle w:val="Subtitle"/>
        <w:rPr>
          <w:rFonts w:ascii="Times New Roman" w:hAnsi="Times New Roman" w:cs="Times New Roman"/>
        </w:rPr>
      </w:pPr>
    </w:p>
    <w:p w14:paraId="04C2C174" w14:textId="77777777" w:rsidR="009A7E2F" w:rsidRDefault="009A7E2F">
      <w:pPr>
        <w:pStyle w:val="Subtitle"/>
        <w:rPr>
          <w:rFonts w:ascii="Times New Roman" w:hAnsi="Times New Roman" w:cs="Times New Roman"/>
        </w:rPr>
      </w:pPr>
    </w:p>
    <w:p w14:paraId="6354184E" w14:textId="512EA026" w:rsidR="00F90EDB" w:rsidRPr="00A369DB" w:rsidRDefault="00000000">
      <w:pPr>
        <w:pStyle w:val="Subtitle"/>
        <w:rPr>
          <w:rFonts w:ascii="Times New Roman" w:hAnsi="Times New Roman" w:cs="Times New Roman"/>
        </w:rPr>
      </w:pPr>
      <w:r w:rsidRPr="00A369DB">
        <w:rPr>
          <w:rFonts w:ascii="Times New Roman" w:hAnsi="Times New Roman" w:cs="Times New Roman"/>
        </w:rPr>
        <w:lastRenderedPageBreak/>
        <w:t>Features</w:t>
      </w:r>
    </w:p>
    <w:p w14:paraId="2C354792" w14:textId="77777777" w:rsidR="00F90EDB" w:rsidRPr="00A369DB" w:rsidRDefault="00F90EDB">
      <w:pPr>
        <w:pStyle w:val="NormalWeb"/>
        <w:spacing w:before="0" w:beforeAutospacing="0" w:after="0" w:afterAutospacing="0" w:line="234" w:lineRule="atLeast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130780B6" w14:textId="77777777" w:rsidR="00F90EDB" w:rsidRPr="00A369DB" w:rsidRDefault="00000000">
      <w:pPr>
        <w:pStyle w:val="NormalWeb"/>
        <w:spacing w:before="0" w:beforeAutospacing="0" w:after="0" w:afterAutospacing="0" w:line="234" w:lineRule="atLeast"/>
        <w:textAlignment w:val="baseline"/>
        <w:rPr>
          <w:rFonts w:ascii="Times New Roman" w:hAnsi="Times New Roman" w:cs="Times New Roman"/>
          <w:sz w:val="21"/>
          <w:szCs w:val="21"/>
        </w:rPr>
      </w:pPr>
      <w:r w:rsidRPr="00A369DB">
        <w:rPr>
          <w:rFonts w:ascii="Times New Roman" w:hAnsi="Times New Roman" w:cs="Times New Roman"/>
          <w:sz w:val="21"/>
          <w:szCs w:val="21"/>
        </w:rPr>
        <w:t xml:space="preserve">* Support USB-C input and HDMI output </w:t>
      </w:r>
    </w:p>
    <w:p w14:paraId="21E18356" w14:textId="77777777" w:rsidR="00F90EDB" w:rsidRPr="00A369DB" w:rsidRDefault="00000000">
      <w:pPr>
        <w:pStyle w:val="NormalWeb"/>
        <w:spacing w:before="0" w:beforeAutospacing="0" w:after="0" w:afterAutospacing="0" w:line="234" w:lineRule="atLeast"/>
        <w:textAlignment w:val="baseline"/>
        <w:rPr>
          <w:rFonts w:ascii="Times New Roman" w:hAnsi="Times New Roman" w:cs="Times New Roman"/>
          <w:sz w:val="21"/>
          <w:szCs w:val="21"/>
        </w:rPr>
      </w:pPr>
      <w:r w:rsidRPr="00A369DB">
        <w:rPr>
          <w:rFonts w:ascii="Times New Roman" w:hAnsi="Times New Roman" w:cs="Times New Roman"/>
          <w:sz w:val="21"/>
          <w:szCs w:val="21"/>
        </w:rPr>
        <w:t>* Support high resolution up to </w:t>
      </w:r>
      <w:bookmarkStart w:id="0" w:name="OLE_LINK2"/>
      <w:bookmarkStart w:id="1" w:name="OLE_LINK1"/>
      <w:r w:rsidRPr="00A369DB">
        <w:rPr>
          <w:rFonts w:ascii="Times New Roman" w:hAnsi="Times New Roman" w:cs="Times New Roman"/>
          <w:sz w:val="21"/>
          <w:szCs w:val="21"/>
        </w:rPr>
        <w:t>4K@120Hz</w:t>
      </w:r>
      <w:bookmarkEnd w:id="0"/>
      <w:bookmarkEnd w:id="1"/>
      <w:r w:rsidRPr="00A369DB">
        <w:rPr>
          <w:rFonts w:ascii="Times New Roman" w:hAnsi="Times New Roman" w:cs="Times New Roman"/>
          <w:sz w:val="21"/>
          <w:szCs w:val="21"/>
        </w:rPr>
        <w:t xml:space="preserve"> YUV 4:4:4 with DSC function up to 30m (100feet)</w:t>
      </w:r>
    </w:p>
    <w:p w14:paraId="63783D14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>* Support HDCP 2.3, HDCP 2.2 and HDCP 1.4</w:t>
      </w:r>
    </w:p>
    <w:p w14:paraId="16CC0302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>* Support High Dynamic Range (HDR) video</w:t>
      </w:r>
    </w:p>
    <w:p w14:paraId="2B9C15EE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>* Support EDID and HDCP bypass</w:t>
      </w:r>
    </w:p>
    <w:p w14:paraId="1E0219C3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>* Support digital stream conversion (DSC) function and compatible with the DSC 1.2a</w:t>
      </w:r>
    </w:p>
    <w:p w14:paraId="51A3208F" w14:textId="77777777" w:rsidR="00F90EDB" w:rsidRPr="00A369DB" w:rsidRDefault="00000000">
      <w:pPr>
        <w:pStyle w:val="NormalWeb"/>
        <w:spacing w:before="0" w:beforeAutospacing="0" w:after="0" w:afterAutospacing="0" w:line="234" w:lineRule="atLeast"/>
        <w:textAlignment w:val="baseline"/>
        <w:rPr>
          <w:rFonts w:ascii="Times New Roman" w:hAnsi="Times New Roman" w:cs="Times New Roman"/>
          <w:sz w:val="21"/>
          <w:szCs w:val="21"/>
        </w:rPr>
      </w:pPr>
      <w:r w:rsidRPr="00A369DB">
        <w:rPr>
          <w:rFonts w:ascii="Times New Roman" w:hAnsi="Times New Roman" w:cs="Times New Roman"/>
          <w:sz w:val="21"/>
          <w:szCs w:val="21"/>
        </w:rPr>
        <w:t>* Support highest data transfer rate up to 8Gbps per channel (32Gbps all channels)</w:t>
      </w:r>
    </w:p>
    <w:p w14:paraId="7A24FC2A" w14:textId="77777777" w:rsidR="00F90EDB" w:rsidRPr="00A369DB" w:rsidRDefault="00000000">
      <w:pPr>
        <w:pStyle w:val="NormalWeb"/>
        <w:spacing w:before="0" w:beforeAutospacing="0" w:after="0" w:afterAutospacing="0" w:line="234" w:lineRule="atLeast"/>
        <w:textAlignment w:val="baseline"/>
        <w:rPr>
          <w:rFonts w:ascii="Times New Roman" w:hAnsi="Times New Roman" w:cs="Times New Roman"/>
          <w:sz w:val="18"/>
          <w:szCs w:val="18"/>
        </w:rPr>
      </w:pPr>
      <w:r w:rsidRPr="00A369DB">
        <w:rPr>
          <w:rFonts w:ascii="Times New Roman" w:hAnsi="Times New Roman" w:cs="Times New Roman"/>
          <w:sz w:val="21"/>
          <w:szCs w:val="21"/>
        </w:rPr>
        <w:t xml:space="preserve">* TMDS clock can be up to 800MHz </w:t>
      </w:r>
    </w:p>
    <w:p w14:paraId="77EADEE0" w14:textId="77777777" w:rsidR="00F90EDB" w:rsidRPr="00A369DB" w:rsidRDefault="00000000">
      <w:pPr>
        <w:rPr>
          <w:rFonts w:ascii="Times New Roman" w:eastAsia="SimSun" w:hAnsi="Times New Roman" w:cs="Times New Roman"/>
          <w:kern w:val="0"/>
          <w:szCs w:val="21"/>
        </w:rPr>
      </w:pPr>
      <w:r w:rsidRPr="00A369DB">
        <w:rPr>
          <w:rFonts w:ascii="Times New Roman" w:eastAsia="SimSun" w:hAnsi="Times New Roman" w:cs="Times New Roman"/>
          <w:kern w:val="0"/>
          <w:szCs w:val="21"/>
        </w:rPr>
        <w:t>* Support 12bit per channel (36bit all channels) deep color</w:t>
      </w:r>
    </w:p>
    <w:p w14:paraId="08752EE4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>* Support uncompressed audio such as LPCM</w:t>
      </w:r>
    </w:p>
    <w:p w14:paraId="12948984" w14:textId="77777777" w:rsidR="00F90EDB" w:rsidRPr="00A369DB" w:rsidRDefault="00000000">
      <w:pPr>
        <w:pStyle w:val="BodyText"/>
        <w:ind w:left="210" w:rightChars="-257" w:right="-540" w:hangingChars="100" w:hanging="210"/>
        <w:rPr>
          <w:rFonts w:ascii="Times New Roman" w:hAnsi="Times New Roman"/>
          <w:color w:val="auto"/>
          <w:sz w:val="18"/>
          <w:szCs w:val="18"/>
        </w:rPr>
      </w:pPr>
      <w:r w:rsidRPr="00A369DB">
        <w:rPr>
          <w:rFonts w:ascii="Times New Roman" w:hAnsi="Times New Roman"/>
          <w:color w:val="auto"/>
          <w:sz w:val="21"/>
          <w:szCs w:val="21"/>
        </w:rPr>
        <w:t>* Support compressed audio such as DTS, Dolby Digital</w:t>
      </w:r>
      <w:r w:rsidRPr="00A369DB">
        <w:rPr>
          <w:rFonts w:ascii="Times New Roman" w:hAnsi="Times New Roman"/>
          <w:color w:val="auto"/>
          <w:sz w:val="18"/>
          <w:szCs w:val="18"/>
        </w:rPr>
        <w:t xml:space="preserve"> </w:t>
      </w:r>
    </w:p>
    <w:p w14:paraId="676C58A1" w14:textId="77777777" w:rsidR="00F90EDB" w:rsidRPr="00A369DB" w:rsidRDefault="00000000">
      <w:pPr>
        <w:pStyle w:val="BodyText"/>
        <w:ind w:left="210" w:rightChars="-257" w:right="-540" w:hangingChars="100" w:hanging="210"/>
        <w:rPr>
          <w:rFonts w:ascii="Times New Roman" w:hAnsi="Times New Roman"/>
          <w:color w:val="auto"/>
          <w:sz w:val="21"/>
          <w:szCs w:val="21"/>
        </w:rPr>
      </w:pPr>
      <w:r w:rsidRPr="00A369DB">
        <w:rPr>
          <w:rFonts w:ascii="Times New Roman" w:hAnsi="Times New Roman"/>
          <w:color w:val="auto"/>
          <w:sz w:val="21"/>
          <w:szCs w:val="21"/>
        </w:rPr>
        <w:t>* Support compressed audio such as DTS, Dolby Digital</w:t>
      </w:r>
      <w:r w:rsidRPr="00A369DB">
        <w:rPr>
          <w:rFonts w:ascii="Times New Roman" w:hAnsi="Times New Roman"/>
          <w:color w:val="auto"/>
          <w:sz w:val="21"/>
          <w:szCs w:val="21"/>
        </w:rPr>
        <w:t>（</w:t>
      </w:r>
      <w:r w:rsidRPr="00A369DB">
        <w:rPr>
          <w:rFonts w:ascii="Times New Roman" w:hAnsi="Times New Roman"/>
          <w:color w:val="auto"/>
          <w:sz w:val="21"/>
          <w:szCs w:val="21"/>
        </w:rPr>
        <w:t>including DTS-HD Master Audio</w:t>
      </w:r>
      <w:r w:rsidRPr="00A369DB">
        <w:rPr>
          <w:rFonts w:ascii="Times New Roman" w:hAnsi="Times New Roman"/>
          <w:color w:val="auto"/>
          <w:sz w:val="21"/>
          <w:szCs w:val="21"/>
          <w:shd w:val="clear" w:color="auto" w:fill="FAFAFC"/>
        </w:rPr>
        <w:t>™</w:t>
      </w:r>
      <w:r w:rsidRPr="00A369DB">
        <w:rPr>
          <w:rFonts w:ascii="Times New Roman" w:hAnsi="Times New Roman"/>
          <w:color w:val="auto"/>
          <w:sz w:val="21"/>
          <w:szCs w:val="21"/>
        </w:rPr>
        <w:t> and Dolby  </w:t>
      </w:r>
      <w:proofErr w:type="spellStart"/>
      <w:r w:rsidRPr="00A369DB">
        <w:rPr>
          <w:rFonts w:ascii="Times New Roman" w:hAnsi="Times New Roman"/>
          <w:color w:val="auto"/>
          <w:sz w:val="21"/>
          <w:szCs w:val="21"/>
        </w:rPr>
        <w:t>TrueHD</w:t>
      </w:r>
      <w:proofErr w:type="spellEnd"/>
      <w:r w:rsidRPr="00A369DB">
        <w:rPr>
          <w:rFonts w:ascii="Times New Roman" w:hAnsi="Times New Roman"/>
          <w:color w:val="auto"/>
          <w:sz w:val="21"/>
          <w:szCs w:val="21"/>
        </w:rPr>
        <w:t>）</w:t>
      </w:r>
    </w:p>
    <w:p w14:paraId="429103DC" w14:textId="77777777" w:rsidR="00F90EDB" w:rsidRPr="00A369DB" w:rsidRDefault="00000000">
      <w:pPr>
        <w:pStyle w:val="Subtitle"/>
        <w:rPr>
          <w:rFonts w:ascii="Times New Roman" w:hAnsi="Times New Roman" w:cs="Times New Roman"/>
        </w:rPr>
      </w:pPr>
      <w:r w:rsidRPr="00A369DB">
        <w:rPr>
          <w:rFonts w:ascii="Times New Roman" w:hAnsi="Times New Roman" w:cs="Times New Roman"/>
        </w:rPr>
        <w:t>Specification</w:t>
      </w:r>
    </w:p>
    <w:tbl>
      <w:tblPr>
        <w:tblpPr w:leftFromText="180" w:rightFromText="180" w:vertAnchor="text" w:horzAnchor="page" w:tblpX="1762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295"/>
      </w:tblGrid>
      <w:tr w:rsidR="00A369DB" w:rsidRPr="00A369DB" w14:paraId="0F50E6B1" w14:textId="77777777">
        <w:tc>
          <w:tcPr>
            <w:tcW w:w="3227" w:type="dxa"/>
          </w:tcPr>
          <w:p w14:paraId="504DF3ED" w14:textId="77777777" w:rsidR="00F90EDB" w:rsidRPr="00A369DB" w:rsidRDefault="00000000">
            <w:pPr>
              <w:jc w:val="left"/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Input Port</w:t>
            </w:r>
          </w:p>
        </w:tc>
        <w:tc>
          <w:tcPr>
            <w:tcW w:w="5295" w:type="dxa"/>
          </w:tcPr>
          <w:p w14:paraId="59939F3E" w14:textId="77777777" w:rsidR="00F90EDB" w:rsidRPr="00A369DB" w:rsidRDefault="00000000">
            <w:pPr>
              <w:jc w:val="left"/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 xml:space="preserve">USB-C male x 1 RJ45 x 1, </w:t>
            </w:r>
          </w:p>
        </w:tc>
      </w:tr>
      <w:tr w:rsidR="00A369DB" w:rsidRPr="00A369DB" w14:paraId="477A9697" w14:textId="77777777">
        <w:tc>
          <w:tcPr>
            <w:tcW w:w="3227" w:type="dxa"/>
          </w:tcPr>
          <w:p w14:paraId="2DAECD9F" w14:textId="77777777" w:rsidR="00F90EDB" w:rsidRPr="00A369DB" w:rsidRDefault="00000000">
            <w:pPr>
              <w:jc w:val="left"/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Output Port</w:t>
            </w:r>
          </w:p>
        </w:tc>
        <w:tc>
          <w:tcPr>
            <w:tcW w:w="5295" w:type="dxa"/>
          </w:tcPr>
          <w:p w14:paraId="261324E1" w14:textId="77777777" w:rsidR="00F90EDB" w:rsidRPr="00A369DB" w:rsidRDefault="00000000">
            <w:pPr>
              <w:jc w:val="left"/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HDMI x 1,  RJ45 x 1</w:t>
            </w:r>
          </w:p>
        </w:tc>
      </w:tr>
      <w:tr w:rsidR="00A369DB" w:rsidRPr="00A369DB" w14:paraId="624B6EF0" w14:textId="77777777">
        <w:tc>
          <w:tcPr>
            <w:tcW w:w="3227" w:type="dxa"/>
          </w:tcPr>
          <w:p w14:paraId="44F00A4D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</w:rPr>
              <w:t>Extensions Distance</w:t>
            </w:r>
          </w:p>
        </w:tc>
        <w:tc>
          <w:tcPr>
            <w:tcW w:w="5295" w:type="dxa"/>
          </w:tcPr>
          <w:p w14:paraId="47C817F2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</w:rPr>
              <w:t>30m(100 feet) for 4K@120Hz 4:4:4</w:t>
            </w:r>
          </w:p>
        </w:tc>
      </w:tr>
      <w:tr w:rsidR="00A369DB" w:rsidRPr="00A369DB" w14:paraId="1B0354D0" w14:textId="77777777">
        <w:tc>
          <w:tcPr>
            <w:tcW w:w="3227" w:type="dxa"/>
          </w:tcPr>
          <w:p w14:paraId="02EBC6BB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Interlaced Resolutions(50&amp;60Hz)</w:t>
            </w:r>
          </w:p>
        </w:tc>
        <w:tc>
          <w:tcPr>
            <w:tcW w:w="5295" w:type="dxa"/>
          </w:tcPr>
          <w:p w14:paraId="2A33A9BC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480i,576i,1080i</w:t>
            </w:r>
          </w:p>
        </w:tc>
      </w:tr>
      <w:tr w:rsidR="00A369DB" w:rsidRPr="00A369DB" w14:paraId="62664B4B" w14:textId="77777777">
        <w:tc>
          <w:tcPr>
            <w:tcW w:w="3227" w:type="dxa"/>
          </w:tcPr>
          <w:p w14:paraId="69D96CED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Progressive Resolutions(50&amp;60Hz)</w:t>
            </w:r>
          </w:p>
        </w:tc>
        <w:tc>
          <w:tcPr>
            <w:tcW w:w="5295" w:type="dxa"/>
          </w:tcPr>
          <w:p w14:paraId="5534B73C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480p,576p,720p,1080p,4K@60Hz/4K120Hz</w:t>
            </w:r>
          </w:p>
        </w:tc>
      </w:tr>
      <w:tr w:rsidR="00A369DB" w:rsidRPr="00A369DB" w14:paraId="2FDE7CEA" w14:textId="77777777">
        <w:tc>
          <w:tcPr>
            <w:tcW w:w="3227" w:type="dxa"/>
          </w:tcPr>
          <w:p w14:paraId="09635590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Limited Warranty</w:t>
            </w:r>
          </w:p>
        </w:tc>
        <w:tc>
          <w:tcPr>
            <w:tcW w:w="5295" w:type="dxa"/>
          </w:tcPr>
          <w:p w14:paraId="42D63C92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1 Year Parts and Labor</w:t>
            </w:r>
          </w:p>
        </w:tc>
      </w:tr>
      <w:tr w:rsidR="00A369DB" w:rsidRPr="00A369DB" w14:paraId="1FB2FB07" w14:textId="77777777">
        <w:tc>
          <w:tcPr>
            <w:tcW w:w="3227" w:type="dxa"/>
          </w:tcPr>
          <w:p w14:paraId="056AE89D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Operating Temperature</w:t>
            </w:r>
          </w:p>
        </w:tc>
        <w:tc>
          <w:tcPr>
            <w:tcW w:w="5295" w:type="dxa"/>
          </w:tcPr>
          <w:p w14:paraId="716A8D13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0℃ to 50℃</w:t>
            </w:r>
          </w:p>
        </w:tc>
      </w:tr>
      <w:tr w:rsidR="00A369DB" w:rsidRPr="00A369DB" w14:paraId="01889992" w14:textId="77777777">
        <w:tc>
          <w:tcPr>
            <w:tcW w:w="3227" w:type="dxa"/>
          </w:tcPr>
          <w:p w14:paraId="30550F64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Storage Humidity</w:t>
            </w:r>
          </w:p>
        </w:tc>
        <w:tc>
          <w:tcPr>
            <w:tcW w:w="5295" w:type="dxa"/>
          </w:tcPr>
          <w:p w14:paraId="4A3C2C9F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5% to 90% RH non-condensation</w:t>
            </w:r>
          </w:p>
        </w:tc>
      </w:tr>
      <w:tr w:rsidR="00A369DB" w:rsidRPr="00A369DB" w14:paraId="627BDBD4" w14:textId="77777777">
        <w:tc>
          <w:tcPr>
            <w:tcW w:w="3227" w:type="dxa"/>
          </w:tcPr>
          <w:p w14:paraId="7078264A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Power Supply</w:t>
            </w:r>
          </w:p>
        </w:tc>
        <w:tc>
          <w:tcPr>
            <w:tcW w:w="5295" w:type="dxa"/>
          </w:tcPr>
          <w:p w14:paraId="4C61E430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</w:rPr>
              <w:t xml:space="preserve">DC 5V </w:t>
            </w:r>
          </w:p>
        </w:tc>
      </w:tr>
      <w:tr w:rsidR="00A369DB" w:rsidRPr="00A369DB" w14:paraId="4CD6A6A9" w14:textId="77777777">
        <w:tc>
          <w:tcPr>
            <w:tcW w:w="3227" w:type="dxa"/>
          </w:tcPr>
          <w:p w14:paraId="44AD3E6A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Power Consumption (Max)</w:t>
            </w:r>
          </w:p>
        </w:tc>
        <w:tc>
          <w:tcPr>
            <w:tcW w:w="5295" w:type="dxa"/>
          </w:tcPr>
          <w:p w14:paraId="45403FA6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TX: 4W, RX: 3.5W</w:t>
            </w:r>
          </w:p>
        </w:tc>
      </w:tr>
      <w:tr w:rsidR="00A369DB" w:rsidRPr="00A369DB" w14:paraId="657DFF12" w14:textId="77777777">
        <w:tc>
          <w:tcPr>
            <w:tcW w:w="3227" w:type="dxa"/>
          </w:tcPr>
          <w:p w14:paraId="61C475B0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Extender Unit Cert</w:t>
            </w:r>
          </w:p>
        </w:tc>
        <w:tc>
          <w:tcPr>
            <w:tcW w:w="5295" w:type="dxa"/>
          </w:tcPr>
          <w:p w14:paraId="48E3C80A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FCC, CE, RoHS</w:t>
            </w:r>
          </w:p>
        </w:tc>
      </w:tr>
      <w:tr w:rsidR="00A369DB" w:rsidRPr="00A369DB" w14:paraId="3BFAC47A" w14:textId="77777777">
        <w:tc>
          <w:tcPr>
            <w:tcW w:w="3227" w:type="dxa"/>
          </w:tcPr>
          <w:p w14:paraId="2DAF54C5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Power Supply Cert</w:t>
            </w:r>
          </w:p>
        </w:tc>
        <w:tc>
          <w:tcPr>
            <w:tcW w:w="5295" w:type="dxa"/>
          </w:tcPr>
          <w:p w14:paraId="3A53CD61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FCC, CE, RoHS</w:t>
            </w:r>
          </w:p>
        </w:tc>
      </w:tr>
      <w:tr w:rsidR="00A369DB" w:rsidRPr="00A369DB" w14:paraId="4398781F" w14:textId="77777777">
        <w:tc>
          <w:tcPr>
            <w:tcW w:w="3227" w:type="dxa"/>
          </w:tcPr>
          <w:p w14:paraId="1E5045AD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1"/>
              </w:rPr>
            </w:pPr>
            <w:r w:rsidRPr="00A369DB">
              <w:rPr>
                <w:rFonts w:ascii="Times New Roman" w:eastAsia="SimSun" w:hAnsi="Times New Roman" w:cs="Times New Roman"/>
                <w:kern w:val="0"/>
                <w:szCs w:val="21"/>
              </w:rPr>
              <w:t>Dimension(</w:t>
            </w:r>
            <w:proofErr w:type="spellStart"/>
            <w:r w:rsidRPr="00A369DB">
              <w:rPr>
                <w:rFonts w:ascii="Times New Roman" w:eastAsia="SimSun" w:hAnsi="Times New Roman" w:cs="Times New Roman"/>
                <w:kern w:val="0"/>
                <w:szCs w:val="21"/>
              </w:rPr>
              <w:t>LxWxH</w:t>
            </w:r>
            <w:proofErr w:type="spellEnd"/>
            <w:r w:rsidRPr="00A369DB">
              <w:rPr>
                <w:rFonts w:ascii="Times New Roman" w:eastAsia="SimSu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5295" w:type="dxa"/>
          </w:tcPr>
          <w:p w14:paraId="088DD106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</w:rPr>
              <w:t>TX:93.4*34*15</w:t>
            </w:r>
            <w:r w:rsidRPr="00A369DB">
              <w:rPr>
                <w:rFonts w:ascii="Times New Roman" w:eastAsia="SimSun" w:hAnsi="Times New Roman" w:cs="Times New Roman"/>
                <w:szCs w:val="24"/>
              </w:rPr>
              <w:t>mm; RX:72.5</w:t>
            </w:r>
            <w:r w:rsidRPr="00A369DB">
              <w:rPr>
                <w:rFonts w:ascii="Times New Roman" w:eastAsia="SimSun" w:hAnsi="Times New Roman" w:cs="Times New Roman"/>
              </w:rPr>
              <w:t>*34*15</w:t>
            </w:r>
            <w:r w:rsidRPr="00A369DB">
              <w:rPr>
                <w:rFonts w:ascii="Times New Roman" w:eastAsia="SimSun" w:hAnsi="Times New Roman" w:cs="Times New Roman"/>
                <w:szCs w:val="24"/>
              </w:rPr>
              <w:t>mm</w:t>
            </w:r>
          </w:p>
        </w:tc>
      </w:tr>
      <w:tr w:rsidR="00A369DB" w:rsidRPr="00A369DB" w14:paraId="2DFE558C" w14:textId="77777777">
        <w:tc>
          <w:tcPr>
            <w:tcW w:w="3227" w:type="dxa"/>
          </w:tcPr>
          <w:p w14:paraId="4B4505CB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1"/>
              </w:rPr>
            </w:pPr>
            <w:r w:rsidRPr="00A369DB">
              <w:rPr>
                <w:rFonts w:ascii="Times New Roman" w:eastAsia="SimSun" w:hAnsi="Times New Roman" w:cs="Times New Roman"/>
                <w:kern w:val="0"/>
                <w:szCs w:val="21"/>
              </w:rPr>
              <w:t>Net Weight</w:t>
            </w:r>
          </w:p>
        </w:tc>
        <w:tc>
          <w:tcPr>
            <w:tcW w:w="5295" w:type="dxa"/>
          </w:tcPr>
          <w:p w14:paraId="31FC0FFE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TX: 44g; RX: 27g</w:t>
            </w:r>
          </w:p>
        </w:tc>
      </w:tr>
      <w:tr w:rsidR="00A369DB" w:rsidRPr="00A369DB" w14:paraId="42AF10B0" w14:textId="77777777">
        <w:tc>
          <w:tcPr>
            <w:tcW w:w="3227" w:type="dxa"/>
          </w:tcPr>
          <w:p w14:paraId="1124A046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Material</w:t>
            </w:r>
          </w:p>
        </w:tc>
        <w:tc>
          <w:tcPr>
            <w:tcW w:w="5295" w:type="dxa"/>
          </w:tcPr>
          <w:p w14:paraId="45254AB0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proofErr w:type="spellStart"/>
            <w:r w:rsidRPr="00A369DB">
              <w:rPr>
                <w:rFonts w:ascii="Times New Roman" w:eastAsia="SimSun" w:hAnsi="Times New Roman" w:cs="Times New Roman"/>
                <w:szCs w:val="24"/>
              </w:rPr>
              <w:t>Aluminium</w:t>
            </w:r>
            <w:proofErr w:type="spellEnd"/>
            <w:r w:rsidRPr="00A369DB">
              <w:rPr>
                <w:rFonts w:ascii="Times New Roman" w:eastAsia="SimSun" w:hAnsi="Times New Roman" w:cs="Times New Roman"/>
                <w:szCs w:val="24"/>
              </w:rPr>
              <w:t xml:space="preserve"> Alloy + ABS</w:t>
            </w:r>
          </w:p>
        </w:tc>
      </w:tr>
      <w:tr w:rsidR="00A369DB" w:rsidRPr="00A369DB" w14:paraId="4232E07A" w14:textId="77777777">
        <w:tc>
          <w:tcPr>
            <w:tcW w:w="3227" w:type="dxa"/>
          </w:tcPr>
          <w:p w14:paraId="5120061B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User Manual</w:t>
            </w:r>
          </w:p>
        </w:tc>
        <w:tc>
          <w:tcPr>
            <w:tcW w:w="5295" w:type="dxa"/>
          </w:tcPr>
          <w:p w14:paraId="54970F4D" w14:textId="77777777" w:rsidR="00F90EDB" w:rsidRPr="00A369DB" w:rsidRDefault="00000000">
            <w:pPr>
              <w:rPr>
                <w:rFonts w:ascii="Times New Roman" w:eastAsia="SimSun" w:hAnsi="Times New Roman" w:cs="Times New Roman"/>
                <w:szCs w:val="24"/>
              </w:rPr>
            </w:pPr>
            <w:r w:rsidRPr="00A369DB">
              <w:rPr>
                <w:rFonts w:ascii="Times New Roman" w:eastAsia="SimSun" w:hAnsi="Times New Roman" w:cs="Times New Roman"/>
                <w:szCs w:val="24"/>
              </w:rPr>
              <w:t>English Version</w:t>
            </w:r>
          </w:p>
        </w:tc>
      </w:tr>
    </w:tbl>
    <w:p w14:paraId="34DA8A8D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>Note:</w:t>
      </w:r>
      <w:r w:rsidRPr="00A369DB">
        <w:rPr>
          <w:rFonts w:ascii="Times New Roman" w:eastAsia="SimSun" w:hAnsi="Times New Roman" w:cs="Times New Roman" w:hint="eastAsia"/>
        </w:rPr>
        <w:t>1.</w:t>
      </w:r>
      <w:r w:rsidRPr="00A369DB">
        <w:rPr>
          <w:rFonts w:ascii="Times New Roman" w:eastAsia="SimSun" w:hAnsi="Times New Roman" w:cs="Times New Roman"/>
        </w:rPr>
        <w:t xml:space="preserve"> Specifications are subject to change without notice.</w:t>
      </w:r>
    </w:p>
    <w:p w14:paraId="3F022215" w14:textId="77777777" w:rsidR="00F90EDB" w:rsidRPr="00A369DB" w:rsidRDefault="00000000">
      <w:pPr>
        <w:numPr>
          <w:ilvl w:val="0"/>
          <w:numId w:val="1"/>
        </w:num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 w:hint="eastAsia"/>
        </w:rPr>
        <w:t xml:space="preserve">If the customers use a lower quality UTP cable, </w:t>
      </w:r>
      <w:proofErr w:type="spellStart"/>
      <w:r w:rsidRPr="00A369DB">
        <w:rPr>
          <w:rFonts w:ascii="Times New Roman" w:eastAsia="SimSun" w:hAnsi="Times New Roman" w:cs="Times New Roman" w:hint="eastAsia"/>
        </w:rPr>
        <w:t>mabye</w:t>
      </w:r>
      <w:proofErr w:type="spellEnd"/>
      <w:r w:rsidRPr="00A369DB">
        <w:rPr>
          <w:rFonts w:ascii="Times New Roman" w:eastAsia="SimSun" w:hAnsi="Times New Roman" w:cs="Times New Roman" w:hint="eastAsia"/>
        </w:rPr>
        <w:t xml:space="preserve"> affect the product </w:t>
      </w:r>
      <w:proofErr w:type="spellStart"/>
      <w:r w:rsidRPr="00A369DB">
        <w:rPr>
          <w:rFonts w:ascii="Times New Roman" w:eastAsia="SimSun" w:hAnsi="Times New Roman" w:cs="Times New Roman" w:hint="eastAsia"/>
        </w:rPr>
        <w:t>performace</w:t>
      </w:r>
      <w:proofErr w:type="spellEnd"/>
      <w:r w:rsidRPr="00A369DB">
        <w:rPr>
          <w:rFonts w:ascii="Times New Roman" w:eastAsia="SimSun" w:hAnsi="Times New Roman" w:cs="Times New Roman" w:hint="eastAsia"/>
        </w:rPr>
        <w:t xml:space="preserve">, it </w:t>
      </w:r>
      <w:proofErr w:type="spellStart"/>
      <w:r w:rsidRPr="00A369DB">
        <w:rPr>
          <w:rFonts w:ascii="Times New Roman" w:eastAsia="SimSun" w:hAnsi="Times New Roman" w:cs="Times New Roman" w:hint="eastAsia"/>
        </w:rPr>
        <w:t>recomended</w:t>
      </w:r>
      <w:proofErr w:type="spellEnd"/>
      <w:r w:rsidRPr="00A369DB">
        <w:rPr>
          <w:rFonts w:ascii="Times New Roman" w:eastAsia="SimSun" w:hAnsi="Times New Roman" w:cs="Times New Roman" w:hint="eastAsia"/>
        </w:rPr>
        <w:t xml:space="preserve"> use the CAT6 or higher quality UTP cable and the cable wire gauge should not less than AWG24 at 30meters</w:t>
      </w:r>
    </w:p>
    <w:p w14:paraId="4FE257D2" w14:textId="77777777" w:rsidR="00F90EDB" w:rsidRPr="00A369DB" w:rsidRDefault="00000000">
      <w:pPr>
        <w:numPr>
          <w:ilvl w:val="0"/>
          <w:numId w:val="1"/>
        </w:num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>If the customers use a 24Gbps(4x6Gbps) bandwidth 4K@120Hz monitor</w:t>
      </w:r>
      <w:r w:rsidRPr="00A369DB">
        <w:rPr>
          <w:rFonts w:ascii="Times New Roman" w:eastAsia="SimSun" w:hAnsi="Times New Roman" w:cs="Times New Roman"/>
        </w:rPr>
        <w:t>，</w:t>
      </w:r>
      <w:r w:rsidRPr="00A369DB">
        <w:rPr>
          <w:rFonts w:ascii="Times New Roman" w:eastAsia="SimSun" w:hAnsi="Times New Roman" w:cs="Times New Roman"/>
        </w:rPr>
        <w:t>the highest supports resolution cannot be higher than 4K@120Hz 4:2:0, or there will have no picture output.</w:t>
      </w:r>
    </w:p>
    <w:p w14:paraId="394FE51D" w14:textId="77777777" w:rsidR="00F90EDB" w:rsidRPr="00A369DB" w:rsidRDefault="00000000">
      <w:pPr>
        <w:numPr>
          <w:ilvl w:val="0"/>
          <w:numId w:val="1"/>
        </w:num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 w:hint="eastAsia"/>
        </w:rPr>
        <w:t>The product cannot support the 1080p@240Hz resolution</w:t>
      </w:r>
    </w:p>
    <w:p w14:paraId="49154A7F" w14:textId="77777777" w:rsidR="00F90EDB" w:rsidRPr="00A369DB" w:rsidRDefault="00000000">
      <w:pPr>
        <w:pStyle w:val="Subtitle"/>
        <w:rPr>
          <w:rFonts w:ascii="Times New Roman" w:hAnsi="Times New Roman" w:cs="Times New Roman"/>
        </w:rPr>
      </w:pPr>
      <w:r w:rsidRPr="00A369DB">
        <w:rPr>
          <w:rFonts w:ascii="Times New Roman" w:hAnsi="Times New Roman" w:cs="Times New Roman"/>
        </w:rPr>
        <w:lastRenderedPageBreak/>
        <w:t>Troubleshooting</w:t>
      </w:r>
    </w:p>
    <w:p w14:paraId="50D7D67B" w14:textId="77777777" w:rsidR="00F90EDB" w:rsidRPr="00A369DB" w:rsidRDefault="00F90EDB">
      <w:pPr>
        <w:rPr>
          <w:rFonts w:ascii="Times New Roman" w:eastAsia="SimSun" w:hAnsi="Times New Roman" w:cs="Times New Roman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369DB" w:rsidRPr="00A369DB" w14:paraId="41C4C6F2" w14:textId="77777777">
        <w:trPr>
          <w:jc w:val="center"/>
        </w:trPr>
        <w:tc>
          <w:tcPr>
            <w:tcW w:w="2840" w:type="dxa"/>
          </w:tcPr>
          <w:p w14:paraId="034C1F8D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Problems</w:t>
            </w:r>
          </w:p>
        </w:tc>
        <w:tc>
          <w:tcPr>
            <w:tcW w:w="2841" w:type="dxa"/>
          </w:tcPr>
          <w:p w14:paraId="1A632929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Causes</w:t>
            </w:r>
          </w:p>
        </w:tc>
        <w:tc>
          <w:tcPr>
            <w:tcW w:w="2841" w:type="dxa"/>
          </w:tcPr>
          <w:p w14:paraId="692EC191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Solutions</w:t>
            </w:r>
          </w:p>
        </w:tc>
      </w:tr>
      <w:tr w:rsidR="00A369DB" w:rsidRPr="00A369DB" w14:paraId="2F85F2FF" w14:textId="77777777">
        <w:trPr>
          <w:jc w:val="center"/>
        </w:trPr>
        <w:tc>
          <w:tcPr>
            <w:tcW w:w="2840" w:type="dxa"/>
          </w:tcPr>
          <w:p w14:paraId="351101A4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No sound or sound issues</w:t>
            </w:r>
          </w:p>
        </w:tc>
        <w:tc>
          <w:tcPr>
            <w:tcW w:w="2841" w:type="dxa"/>
          </w:tcPr>
          <w:p w14:paraId="6878AE3E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Maybe the USB-C/HDMI connection is not well; the audio format is not supported by the displays; the source player set another port to output audio</w:t>
            </w:r>
          </w:p>
        </w:tc>
        <w:tc>
          <w:tcPr>
            <w:tcW w:w="2841" w:type="dxa"/>
          </w:tcPr>
          <w:p w14:paraId="78C16D2B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Please check if the USB-C/HDMI cables are connecting well; if the audio format is supported by the displays, customers can change to the supported audio format or the player`s audio output is setting HDMI audio output or not</w:t>
            </w:r>
          </w:p>
        </w:tc>
      </w:tr>
      <w:tr w:rsidR="00A369DB" w:rsidRPr="00A369DB" w14:paraId="60F418A3" w14:textId="77777777">
        <w:trPr>
          <w:jc w:val="center"/>
        </w:trPr>
        <w:tc>
          <w:tcPr>
            <w:tcW w:w="2840" w:type="dxa"/>
          </w:tcPr>
          <w:p w14:paraId="40C7FB86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No image out or screen flickering, or can't support 4K@120Hz resolution out, only supports 4K@60Hz</w:t>
            </w:r>
          </w:p>
        </w:tc>
        <w:tc>
          <w:tcPr>
            <w:tcW w:w="2841" w:type="dxa"/>
          </w:tcPr>
          <w:p w14:paraId="53092A2E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Maybe the HDMI cable and UTP cable are of insufficient quality or not securely connected.</w:t>
            </w:r>
          </w:p>
        </w:tc>
        <w:tc>
          <w:tcPr>
            <w:tcW w:w="2841" w:type="dxa"/>
          </w:tcPr>
          <w:p w14:paraId="21A41322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 xml:space="preserve">(1). Please check if the HDMI and UTP cable are connected well. </w:t>
            </w:r>
          </w:p>
          <w:p w14:paraId="2E7ED2D3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(2). If not, please check what kind of HDMI cable and TUP cable are used. This item required standard HDMI 2.1 cable and Cat 6 or better cable.</w:t>
            </w:r>
          </w:p>
          <w:p w14:paraId="526AA977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(3). Or use a shorted HDMI cable , and shorted UTP cable can solve the problem.</w:t>
            </w:r>
          </w:p>
        </w:tc>
      </w:tr>
      <w:tr w:rsidR="00A369DB" w:rsidRPr="00A369DB" w14:paraId="4B3F40E7" w14:textId="77777777">
        <w:trPr>
          <w:jc w:val="center"/>
        </w:trPr>
        <w:tc>
          <w:tcPr>
            <w:tcW w:w="2840" w:type="dxa"/>
            <w:vAlign w:val="center"/>
          </w:tcPr>
          <w:p w14:paraId="0F622053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The extender cannot correctly recognize the EDID information or displays incorrect EDID information.</w:t>
            </w:r>
          </w:p>
        </w:tc>
        <w:tc>
          <w:tcPr>
            <w:tcW w:w="2841" w:type="dxa"/>
          </w:tcPr>
          <w:p w14:paraId="427ED456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Maybe there is an issue with EDID recognition at the first connection</w:t>
            </w:r>
          </w:p>
        </w:tc>
        <w:tc>
          <w:tcPr>
            <w:tcW w:w="2841" w:type="dxa"/>
          </w:tcPr>
          <w:p w14:paraId="16A4CC53" w14:textId="77777777" w:rsidR="00F90EDB" w:rsidRPr="00A369DB" w:rsidRDefault="00000000">
            <w:pPr>
              <w:rPr>
                <w:rFonts w:ascii="Times New Roman" w:eastAsia="SimSun" w:hAnsi="Times New Roman" w:cs="Times New Roman"/>
              </w:rPr>
            </w:pPr>
            <w:r w:rsidRPr="00A369DB">
              <w:rPr>
                <w:rFonts w:ascii="Times New Roman" w:eastAsia="SimSun" w:hAnsi="Times New Roman" w:cs="Times New Roman"/>
              </w:rPr>
              <w:t>Please reconnect the USB-C male input from the USB-C enabled device and reconnect the power cable from the receiver to read the EDID information correctly.</w:t>
            </w:r>
          </w:p>
        </w:tc>
      </w:tr>
    </w:tbl>
    <w:p w14:paraId="68DC8A76" w14:textId="77777777" w:rsidR="00F90EDB" w:rsidRPr="00A369DB" w:rsidRDefault="00F90EDB">
      <w:pPr>
        <w:rPr>
          <w:rFonts w:ascii="Times New Roman" w:eastAsia="SimSun" w:hAnsi="Times New Roman" w:cs="Times New Roman"/>
        </w:rPr>
      </w:pPr>
    </w:p>
    <w:p w14:paraId="6FB8D197" w14:textId="77777777" w:rsidR="00F90EDB" w:rsidRPr="00A369DB" w:rsidRDefault="00F90EDB">
      <w:pPr>
        <w:rPr>
          <w:rFonts w:ascii="Times New Roman" w:eastAsia="SimSun" w:hAnsi="Times New Roman" w:cs="Times New Roman"/>
        </w:rPr>
      </w:pPr>
    </w:p>
    <w:p w14:paraId="204D904F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>The Adopted Trademarks HD</w:t>
      </w:r>
      <w:r w:rsidRPr="00A369DB">
        <w:rPr>
          <w:rFonts w:ascii="Times New Roman" w:eastAsia="SimSun" w:hAnsi="Times New Roman" w:cs="Times New Roman"/>
          <w:noProof/>
        </w:rPr>
        <w:drawing>
          <wp:inline distT="0" distB="0" distL="0" distR="0" wp14:anchorId="6DE3238F" wp14:editId="3DD8199D">
            <wp:extent cx="2159635" cy="595630"/>
            <wp:effectExtent l="0" t="0" r="12065" b="139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59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9DB">
        <w:rPr>
          <w:rFonts w:ascii="Times New Roman" w:eastAsia="SimSun" w:hAnsi="Times New Roman" w:cs="Times New Roman"/>
        </w:rPr>
        <w:t>MI, HDMI High-Definition Multimedia Interface, and the HDMI Logo are trademarks or registered trademarks of HDMI Licensing Administrator, Inc. in the United States and other countries.</w:t>
      </w:r>
    </w:p>
    <w:p w14:paraId="5AA5E351" w14:textId="77777777" w:rsidR="00F90EDB" w:rsidRPr="00A369DB" w:rsidRDefault="00F90EDB">
      <w:pPr>
        <w:rPr>
          <w:rFonts w:ascii="Times New Roman" w:eastAsia="SimSun" w:hAnsi="Times New Roman" w:cs="Times New Roman"/>
        </w:rPr>
      </w:pPr>
    </w:p>
    <w:p w14:paraId="290E723E" w14:textId="77777777" w:rsidR="00F90EDB" w:rsidRPr="00A369DB" w:rsidRDefault="00000000">
      <w:pPr>
        <w:rPr>
          <w:rFonts w:ascii="Times New Roman" w:eastAsia="SimSun" w:hAnsi="Times New Roman" w:cs="Times New Roman"/>
        </w:rPr>
      </w:pPr>
      <w:r w:rsidRPr="00A369DB">
        <w:rPr>
          <w:rFonts w:ascii="Times New Roman" w:eastAsia="SimSun" w:hAnsi="Times New Roman" w:cs="Times New Roman"/>
        </w:rPr>
        <w:t>All other trademarks, registered trademarks, or service marks are the property of their respective owners.</w:t>
      </w:r>
    </w:p>
    <w:sectPr w:rsidR="00F90EDB" w:rsidRPr="00A3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758DD6"/>
    <w:multiLevelType w:val="singleLevel"/>
    <w:tmpl w:val="9C758DD6"/>
    <w:lvl w:ilvl="0">
      <w:start w:val="2"/>
      <w:numFmt w:val="decimal"/>
      <w:suff w:val="space"/>
      <w:lvlText w:val="%1."/>
      <w:lvlJc w:val="left"/>
    </w:lvl>
  </w:abstractNum>
  <w:num w:numId="1" w16cid:durableId="99464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RjYjFlMDE0MmY4MThhMjMzZjg2MzNkYWQxNTBlZTkifQ=="/>
  </w:docVars>
  <w:rsids>
    <w:rsidRoot w:val="007E1600"/>
    <w:rsid w:val="00004229"/>
    <w:rsid w:val="0000781C"/>
    <w:rsid w:val="00010DC7"/>
    <w:rsid w:val="000270EC"/>
    <w:rsid w:val="00037E9A"/>
    <w:rsid w:val="00052D6B"/>
    <w:rsid w:val="000543E4"/>
    <w:rsid w:val="000557B9"/>
    <w:rsid w:val="00073B58"/>
    <w:rsid w:val="0008727A"/>
    <w:rsid w:val="00093B03"/>
    <w:rsid w:val="000A5341"/>
    <w:rsid w:val="000A728C"/>
    <w:rsid w:val="000B42F1"/>
    <w:rsid w:val="000B58FB"/>
    <w:rsid w:val="000D3E58"/>
    <w:rsid w:val="000E1E1B"/>
    <w:rsid w:val="000E3538"/>
    <w:rsid w:val="000E4B72"/>
    <w:rsid w:val="000F74E0"/>
    <w:rsid w:val="00131F4E"/>
    <w:rsid w:val="0018678A"/>
    <w:rsid w:val="001A03B5"/>
    <w:rsid w:val="001A5DCF"/>
    <w:rsid w:val="001A6A20"/>
    <w:rsid w:val="001B5545"/>
    <w:rsid w:val="001C0940"/>
    <w:rsid w:val="001C6293"/>
    <w:rsid w:val="001D69F7"/>
    <w:rsid w:val="001E53E0"/>
    <w:rsid w:val="001E5ED5"/>
    <w:rsid w:val="001E62AC"/>
    <w:rsid w:val="001F77F0"/>
    <w:rsid w:val="00236645"/>
    <w:rsid w:val="00252FD0"/>
    <w:rsid w:val="00263BF2"/>
    <w:rsid w:val="00266E80"/>
    <w:rsid w:val="002828D3"/>
    <w:rsid w:val="00282ADA"/>
    <w:rsid w:val="0029617B"/>
    <w:rsid w:val="002A4285"/>
    <w:rsid w:val="002A6EE0"/>
    <w:rsid w:val="002C5014"/>
    <w:rsid w:val="002D1496"/>
    <w:rsid w:val="002F0C81"/>
    <w:rsid w:val="00304DE0"/>
    <w:rsid w:val="0031441C"/>
    <w:rsid w:val="00333A9A"/>
    <w:rsid w:val="0036689F"/>
    <w:rsid w:val="00370F25"/>
    <w:rsid w:val="00387148"/>
    <w:rsid w:val="003A33FF"/>
    <w:rsid w:val="003C65FE"/>
    <w:rsid w:val="003E0D9F"/>
    <w:rsid w:val="00404AA1"/>
    <w:rsid w:val="0040591B"/>
    <w:rsid w:val="00416FA1"/>
    <w:rsid w:val="00432403"/>
    <w:rsid w:val="004414EB"/>
    <w:rsid w:val="00461C38"/>
    <w:rsid w:val="0046531B"/>
    <w:rsid w:val="004A28C7"/>
    <w:rsid w:val="004B54AC"/>
    <w:rsid w:val="004C7017"/>
    <w:rsid w:val="004E4C23"/>
    <w:rsid w:val="004E7F26"/>
    <w:rsid w:val="004F3368"/>
    <w:rsid w:val="004F7246"/>
    <w:rsid w:val="004F7462"/>
    <w:rsid w:val="0050451E"/>
    <w:rsid w:val="0052258A"/>
    <w:rsid w:val="00530612"/>
    <w:rsid w:val="005377FC"/>
    <w:rsid w:val="005452A7"/>
    <w:rsid w:val="005466C6"/>
    <w:rsid w:val="005549F0"/>
    <w:rsid w:val="0056405E"/>
    <w:rsid w:val="00567E0B"/>
    <w:rsid w:val="005A7776"/>
    <w:rsid w:val="005C4140"/>
    <w:rsid w:val="005E5F5B"/>
    <w:rsid w:val="005F2394"/>
    <w:rsid w:val="0060077A"/>
    <w:rsid w:val="00606505"/>
    <w:rsid w:val="00617356"/>
    <w:rsid w:val="006460BA"/>
    <w:rsid w:val="00647138"/>
    <w:rsid w:val="00661A61"/>
    <w:rsid w:val="00691267"/>
    <w:rsid w:val="006915DF"/>
    <w:rsid w:val="006A18A2"/>
    <w:rsid w:val="006A1BDD"/>
    <w:rsid w:val="006C738C"/>
    <w:rsid w:val="006E25D9"/>
    <w:rsid w:val="006F6859"/>
    <w:rsid w:val="007014F7"/>
    <w:rsid w:val="00724CE4"/>
    <w:rsid w:val="007268C0"/>
    <w:rsid w:val="0073351C"/>
    <w:rsid w:val="00741723"/>
    <w:rsid w:val="007418CC"/>
    <w:rsid w:val="00741EEE"/>
    <w:rsid w:val="00745815"/>
    <w:rsid w:val="00750B8E"/>
    <w:rsid w:val="00756AE1"/>
    <w:rsid w:val="00757194"/>
    <w:rsid w:val="0076045A"/>
    <w:rsid w:val="00761C35"/>
    <w:rsid w:val="0076371A"/>
    <w:rsid w:val="00780274"/>
    <w:rsid w:val="00787714"/>
    <w:rsid w:val="00794852"/>
    <w:rsid w:val="007970A4"/>
    <w:rsid w:val="007A6C23"/>
    <w:rsid w:val="007B5AD3"/>
    <w:rsid w:val="007B62C0"/>
    <w:rsid w:val="007C7517"/>
    <w:rsid w:val="007D5C9E"/>
    <w:rsid w:val="007E1600"/>
    <w:rsid w:val="007F052C"/>
    <w:rsid w:val="007F7220"/>
    <w:rsid w:val="007F765E"/>
    <w:rsid w:val="00810947"/>
    <w:rsid w:val="00811E74"/>
    <w:rsid w:val="008235A6"/>
    <w:rsid w:val="0083513E"/>
    <w:rsid w:val="00842A82"/>
    <w:rsid w:val="008448C6"/>
    <w:rsid w:val="0084617A"/>
    <w:rsid w:val="00866D5D"/>
    <w:rsid w:val="0089549F"/>
    <w:rsid w:val="008B6FE2"/>
    <w:rsid w:val="008C002A"/>
    <w:rsid w:val="008D1810"/>
    <w:rsid w:val="008F608F"/>
    <w:rsid w:val="009056C7"/>
    <w:rsid w:val="0091029F"/>
    <w:rsid w:val="00916BDE"/>
    <w:rsid w:val="00917928"/>
    <w:rsid w:val="00931D87"/>
    <w:rsid w:val="00933FA3"/>
    <w:rsid w:val="009452A3"/>
    <w:rsid w:val="00946E8C"/>
    <w:rsid w:val="00954FB6"/>
    <w:rsid w:val="009655DE"/>
    <w:rsid w:val="00990691"/>
    <w:rsid w:val="00990EFE"/>
    <w:rsid w:val="00993964"/>
    <w:rsid w:val="009A7E2F"/>
    <w:rsid w:val="009B24D4"/>
    <w:rsid w:val="009D0363"/>
    <w:rsid w:val="009E65AB"/>
    <w:rsid w:val="009E670B"/>
    <w:rsid w:val="009F5526"/>
    <w:rsid w:val="00A03318"/>
    <w:rsid w:val="00A03DE1"/>
    <w:rsid w:val="00A174B8"/>
    <w:rsid w:val="00A27DC4"/>
    <w:rsid w:val="00A34049"/>
    <w:rsid w:val="00A3642D"/>
    <w:rsid w:val="00A369DB"/>
    <w:rsid w:val="00A67889"/>
    <w:rsid w:val="00A866A6"/>
    <w:rsid w:val="00A96576"/>
    <w:rsid w:val="00AB1A34"/>
    <w:rsid w:val="00AD5444"/>
    <w:rsid w:val="00AE3809"/>
    <w:rsid w:val="00B14635"/>
    <w:rsid w:val="00B35113"/>
    <w:rsid w:val="00B35B47"/>
    <w:rsid w:val="00B43612"/>
    <w:rsid w:val="00B615E5"/>
    <w:rsid w:val="00B8000B"/>
    <w:rsid w:val="00B84BFE"/>
    <w:rsid w:val="00B876A3"/>
    <w:rsid w:val="00B91702"/>
    <w:rsid w:val="00B95B01"/>
    <w:rsid w:val="00BA2D2D"/>
    <w:rsid w:val="00BB431E"/>
    <w:rsid w:val="00BD1182"/>
    <w:rsid w:val="00BD3777"/>
    <w:rsid w:val="00BE050B"/>
    <w:rsid w:val="00BE4AE9"/>
    <w:rsid w:val="00BE6CB7"/>
    <w:rsid w:val="00C02D51"/>
    <w:rsid w:val="00C03126"/>
    <w:rsid w:val="00C03441"/>
    <w:rsid w:val="00C06B9B"/>
    <w:rsid w:val="00C3102F"/>
    <w:rsid w:val="00C31496"/>
    <w:rsid w:val="00C4488C"/>
    <w:rsid w:val="00C565D0"/>
    <w:rsid w:val="00C6475C"/>
    <w:rsid w:val="00C72CCA"/>
    <w:rsid w:val="00C82947"/>
    <w:rsid w:val="00CC407B"/>
    <w:rsid w:val="00CD29E3"/>
    <w:rsid w:val="00CD5C41"/>
    <w:rsid w:val="00CE7166"/>
    <w:rsid w:val="00CF5B62"/>
    <w:rsid w:val="00D02EF6"/>
    <w:rsid w:val="00D04639"/>
    <w:rsid w:val="00D10FEF"/>
    <w:rsid w:val="00D2371C"/>
    <w:rsid w:val="00D25722"/>
    <w:rsid w:val="00D31EC3"/>
    <w:rsid w:val="00D44119"/>
    <w:rsid w:val="00D46390"/>
    <w:rsid w:val="00D53180"/>
    <w:rsid w:val="00D61E33"/>
    <w:rsid w:val="00D63D83"/>
    <w:rsid w:val="00D679C7"/>
    <w:rsid w:val="00D84070"/>
    <w:rsid w:val="00D91C73"/>
    <w:rsid w:val="00DD51D6"/>
    <w:rsid w:val="00DF0C1E"/>
    <w:rsid w:val="00DF3004"/>
    <w:rsid w:val="00E0563B"/>
    <w:rsid w:val="00E06501"/>
    <w:rsid w:val="00E10E7B"/>
    <w:rsid w:val="00E11D79"/>
    <w:rsid w:val="00E11EB2"/>
    <w:rsid w:val="00E17FED"/>
    <w:rsid w:val="00E33805"/>
    <w:rsid w:val="00E3563C"/>
    <w:rsid w:val="00E44A4C"/>
    <w:rsid w:val="00E50B4A"/>
    <w:rsid w:val="00E53FA9"/>
    <w:rsid w:val="00E74338"/>
    <w:rsid w:val="00E759F9"/>
    <w:rsid w:val="00E760C7"/>
    <w:rsid w:val="00E97218"/>
    <w:rsid w:val="00EA01BA"/>
    <w:rsid w:val="00EB284A"/>
    <w:rsid w:val="00EB5B18"/>
    <w:rsid w:val="00EC5A61"/>
    <w:rsid w:val="00EC648C"/>
    <w:rsid w:val="00EC6B99"/>
    <w:rsid w:val="00ED41E4"/>
    <w:rsid w:val="00EE0CFB"/>
    <w:rsid w:val="00EE7722"/>
    <w:rsid w:val="00F31798"/>
    <w:rsid w:val="00F36695"/>
    <w:rsid w:val="00F37B05"/>
    <w:rsid w:val="00F52E5E"/>
    <w:rsid w:val="00F90EDB"/>
    <w:rsid w:val="00F913C2"/>
    <w:rsid w:val="00FA1DE7"/>
    <w:rsid w:val="00FA7CF5"/>
    <w:rsid w:val="00FC1D05"/>
    <w:rsid w:val="00FE30CA"/>
    <w:rsid w:val="00FF171D"/>
    <w:rsid w:val="03595ED9"/>
    <w:rsid w:val="04A17C61"/>
    <w:rsid w:val="08FE7A50"/>
    <w:rsid w:val="16E318AE"/>
    <w:rsid w:val="1B441585"/>
    <w:rsid w:val="39020FF7"/>
    <w:rsid w:val="3D651094"/>
    <w:rsid w:val="464F5DF1"/>
    <w:rsid w:val="4BE20F12"/>
    <w:rsid w:val="572F0E2B"/>
    <w:rsid w:val="5BBE1CC3"/>
    <w:rsid w:val="5DF438F1"/>
    <w:rsid w:val="5E825439"/>
    <w:rsid w:val="6D946CDB"/>
    <w:rsid w:val="78EE6FCC"/>
    <w:rsid w:val="7A9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9807"/>
  <w15:docId w15:val="{9F111E84-3C64-4C73-B55E-CFA88883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autoSpaceDE w:val="0"/>
      <w:autoSpaceDN w:val="0"/>
      <w:adjustRightInd w:val="0"/>
      <w:jc w:val="left"/>
    </w:pPr>
    <w:rPr>
      <w:rFonts w:ascii="ArialMT" w:eastAsia="SimSun" w:hAnsi="ArialMT" w:cs="Times New Roman"/>
      <w:color w:val="231F2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qFormat/>
    <w:rPr>
      <w:rFonts w:ascii="ArialMT" w:eastAsia="SimSun" w:hAnsi="ArialMT" w:cs="Times New Roman"/>
      <w:color w:val="231F2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3620</Characters>
  <Application>Microsoft Office Word</Application>
  <DocSecurity>0</DocSecurity>
  <Lines>30</Lines>
  <Paragraphs>8</Paragraphs>
  <ScaleCrop>false</ScaleCrop>
  <Company>Microsoft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Mads Løvenhardt Madsen</cp:lastModifiedBy>
  <cp:revision>124</cp:revision>
  <dcterms:created xsi:type="dcterms:W3CDTF">2018-07-09T11:28:00Z</dcterms:created>
  <dcterms:modified xsi:type="dcterms:W3CDTF">2025-02-27T13:22:00Z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6447D0D89B5D4C02A36A0FC1D10C97FA</vt:lpwstr>
  </property>
  <property fmtid="{D5CDD505-2E9C-101B-9397-08002B2CF9AE}" pid="4" name="MSIP_Label_35744adb-96c3-4eb4-8335-5ca71cfb545b_Enabled">
    <vt:lpwstr>true</vt:lpwstr>
  </property>
  <property fmtid="{D5CDD505-2E9C-101B-9397-08002B2CF9AE}" pid="5" name="MSIP_Label_35744adb-96c3-4eb4-8335-5ca71cfb545b_SetDate">
    <vt:lpwstr>2025-02-27T13:21:46Z</vt:lpwstr>
  </property>
  <property fmtid="{D5CDD505-2E9C-101B-9397-08002B2CF9AE}" pid="6" name="MSIP_Label_35744adb-96c3-4eb4-8335-5ca71cfb545b_Method">
    <vt:lpwstr>Standard</vt:lpwstr>
  </property>
  <property fmtid="{D5CDD505-2E9C-101B-9397-08002B2CF9AE}" pid="7" name="MSIP_Label_35744adb-96c3-4eb4-8335-5ca71cfb545b_Name">
    <vt:lpwstr>General - Anyone (unrestricted)</vt:lpwstr>
  </property>
  <property fmtid="{D5CDD505-2E9C-101B-9397-08002B2CF9AE}" pid="8" name="MSIP_Label_35744adb-96c3-4eb4-8335-5ca71cfb545b_SiteId">
    <vt:lpwstr>1d0fcb58-2562-4f91-aee7-26ec11eb03ca</vt:lpwstr>
  </property>
  <property fmtid="{D5CDD505-2E9C-101B-9397-08002B2CF9AE}" pid="9" name="MSIP_Label_35744adb-96c3-4eb4-8335-5ca71cfb545b_ActionId">
    <vt:lpwstr>99bb7a5e-44c4-493e-a38f-6d21406781c2</vt:lpwstr>
  </property>
  <property fmtid="{D5CDD505-2E9C-101B-9397-08002B2CF9AE}" pid="10" name="MSIP_Label_35744adb-96c3-4eb4-8335-5ca71cfb545b_ContentBits">
    <vt:lpwstr>0</vt:lpwstr>
  </property>
  <property fmtid="{D5CDD505-2E9C-101B-9397-08002B2CF9AE}" pid="11" name="MSIP_Label_35744adb-96c3-4eb4-8335-5ca71cfb545b_Tag">
    <vt:lpwstr>10, 3, 0, 1</vt:lpwstr>
  </property>
</Properties>
</file>