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0FC5D" w14:textId="7D50B659" w:rsidR="00EC3258" w:rsidRPr="00EC3258" w:rsidRDefault="00EC3258" w:rsidP="00EC3258">
      <w:pPr>
        <w:rPr>
          <w:i/>
          <w:iCs/>
          <w:lang w:val="en-US"/>
        </w:rPr>
      </w:pPr>
      <w:r w:rsidRPr="00EC3258">
        <w:rPr>
          <w:rStyle w:val="Kop2Char"/>
          <w:lang w:val="en-US"/>
        </w:rPr>
        <w:t>Hombli Smart Pet Fountain</w:t>
      </w:r>
      <w:r w:rsidRPr="00EC3258">
        <w:rPr>
          <w:lang w:val="en-US"/>
        </w:rPr>
        <w:br/>
      </w:r>
      <w:r w:rsidRPr="00EC3258">
        <w:rPr>
          <w:i/>
          <w:iCs/>
          <w:lang w:val="en-US"/>
        </w:rPr>
        <w:t>The Hombli Smart Pet Fountain provides your pet with a continuous supply of clean, flowing water, supporting healthy hydration.</w:t>
      </w:r>
      <w:r w:rsidRPr="00EC3258">
        <w:rPr>
          <w:i/>
          <w:iCs/>
          <w:lang w:val="en-US"/>
        </w:rPr>
        <w:br/>
        <w:t xml:space="preserve">With a generous </w:t>
      </w:r>
      <w:r w:rsidR="003270E2">
        <w:rPr>
          <w:i/>
          <w:iCs/>
          <w:lang w:val="en-US"/>
        </w:rPr>
        <w:t>3,5</w:t>
      </w:r>
      <w:r w:rsidRPr="00EC3258">
        <w:rPr>
          <w:i/>
          <w:iCs/>
          <w:lang w:val="en-US"/>
        </w:rPr>
        <w:t>-liter capacity and whisper-quiet operation, this fountain is ideal for cats and small dogs in any room of the house. The replaceable filters keep the water fresh and help reduce bacterial growth. Through the Hombli app, you can monitor and control the fountain remotely and receive notifications when the filters need to be replaced. Its compact design, durable ABS housing, and 1.5-meter cable make the fountain easy to place and maintain. It runs on energy-efficient 5V power and is safe for continuous use. Whether you’re at home or away – your pet will always have access to purified water with the Hombli Smart Pet Fountain.</w:t>
      </w:r>
    </w:p>
    <w:p w14:paraId="32AE715A" w14:textId="77777777" w:rsidR="00EC3258" w:rsidRPr="00EC3258" w:rsidRDefault="00EC3258" w:rsidP="00EC3258">
      <w:pPr>
        <w:rPr>
          <w:lang w:val="en-US"/>
        </w:rPr>
      </w:pPr>
      <w:r w:rsidRPr="00EC3258">
        <w:rPr>
          <w:b/>
          <w:bCs/>
          <w:lang w:val="en-US"/>
        </w:rPr>
        <w:t>Waiting for water? The Hombli Smart Pet Fountain</w:t>
      </w:r>
      <w:r w:rsidRPr="00EC3258">
        <w:rPr>
          <w:lang w:val="en-US"/>
        </w:rPr>
        <w:br/>
        <w:t>Keeping your pet well-hydrated just got a serious upgrade. The Hombli Smart Pet Fountain circulates water quietly, ensuring that your cat or dog always has fresh, flowing water within reach. Installation is a breeze: plug it in, connect to your Wi-Fi network, and let the smart features take over. With a stainless steel bowl that stays odor-free and easy app control, you’ll spend less time fussing and more time playing.</w:t>
      </w:r>
    </w:p>
    <w:p w14:paraId="693F4ACE" w14:textId="77777777" w:rsidR="00EC3258" w:rsidRPr="00EC3258" w:rsidRDefault="00EC3258" w:rsidP="00EC3258">
      <w:pPr>
        <w:rPr>
          <w:lang w:val="en-US"/>
        </w:rPr>
      </w:pPr>
      <w:r w:rsidRPr="00EC3258">
        <w:rPr>
          <w:b/>
          <w:bCs/>
          <w:lang w:val="en-US"/>
        </w:rPr>
        <w:t>“Whisper-quiet”</w:t>
      </w:r>
      <w:r w:rsidRPr="00EC3258">
        <w:rPr>
          <w:lang w:val="en-US"/>
        </w:rPr>
        <w:br/>
        <w:t>At less than 35 dB, the pump hums so softly your pet barely notices it, yet is always drawn to the gentle stream. This low noise level keeps the home peaceful whether you’re working, relaxing, or hosting guests. No startling buzzing, just a subtle trickle that invites curious sips. It’s the perfect balance of performance and discretion for any room. And since pets prefer running water, this quiet flow keeps them coming back for more.</w:t>
      </w:r>
    </w:p>
    <w:p w14:paraId="3C25BB1F" w14:textId="77777777" w:rsidR="00EC3258" w:rsidRPr="00EC3258" w:rsidRDefault="00EC3258" w:rsidP="00EC3258">
      <w:pPr>
        <w:rPr>
          <w:lang w:val="en-US"/>
        </w:rPr>
      </w:pPr>
      <w:r w:rsidRPr="00EC3258">
        <w:rPr>
          <w:b/>
          <w:bCs/>
          <w:lang w:val="en-US"/>
        </w:rPr>
        <w:t>“Pure &amp; Simple Filtration”</w:t>
      </w:r>
      <w:r w:rsidRPr="00EC3258">
        <w:rPr>
          <w:lang w:val="en-US"/>
        </w:rPr>
        <w:br/>
        <w:t>Inside the fountain, an easy-to-replace filter system keeps the water tasting fresh by capturing impurities before they reach the bowl. No need to be a technician: swapping filter pads is quick and simple. This straightforward design minimizes hassle and maximizes freshness, so your pet always enjoys neutral-tasting water. Thanks to the activated carbon in the filter pad, water stays clean for longer. Smart filtration with no learning curve.</w:t>
      </w:r>
    </w:p>
    <w:p w14:paraId="0E885886" w14:textId="77777777" w:rsidR="00EC3258" w:rsidRPr="00EC3258" w:rsidRDefault="00EC3258" w:rsidP="00EC3258">
      <w:pPr>
        <w:rPr>
          <w:lang w:val="en-US"/>
        </w:rPr>
      </w:pPr>
      <w:r w:rsidRPr="00EC3258">
        <w:rPr>
          <w:b/>
          <w:bCs/>
          <w:lang w:val="en-US"/>
        </w:rPr>
        <w:t>“Never run out of water or miss maintenance”</w:t>
      </w:r>
      <w:r w:rsidRPr="00EC3258">
        <w:rPr>
          <w:lang w:val="en-US"/>
        </w:rPr>
        <w:br/>
        <w:t>A built-in sensor monitors the remaining water level, and the Hombli app alerts you when it’s time to refill or replace the filters. No guesswork, no empty bowls – just timely notifications that keep your fountain performing at its best. You can trust that maintenance is proactive, not reactive. This combined monitoring system saves time and prevents surprises, keeping your schedule uninterrupted. It’s like having a personal hydration assistant on call 24/7.</w:t>
      </w:r>
    </w:p>
    <w:p w14:paraId="1FB8D25E" w14:textId="77777777" w:rsidR="00EC3258" w:rsidRPr="00EC3258" w:rsidRDefault="00EC3258" w:rsidP="00EC3258">
      <w:pPr>
        <w:rPr>
          <w:lang w:val="en-US"/>
        </w:rPr>
      </w:pPr>
      <w:r w:rsidRPr="00EC3258">
        <w:rPr>
          <w:b/>
          <w:bCs/>
          <w:lang w:val="en-US"/>
        </w:rPr>
        <w:t>“Control at your fingertips”</w:t>
      </w:r>
      <w:r w:rsidRPr="00EC3258">
        <w:rPr>
          <w:lang w:val="en-US"/>
        </w:rPr>
        <w:br/>
        <w:t>Whether you’re across the room or across town, the Hombli app lets you start, stop, or adjust the water flow (0.8–2.5 l/min) with a single tap. For true hands-free convenience, ask your favorite voice assistant to handle it: “Hey, turn on the water fountain.” Scheduling, status checks, and adjusting the flow all happen in seconds – no need to be there. Shared access means everyone in the household can help. This level of control makes pet care a seamless part of your connected life.</w:t>
      </w:r>
    </w:p>
    <w:p w14:paraId="106B10C8" w14:textId="77777777" w:rsidR="00EC3258" w:rsidRPr="00EC3258" w:rsidRDefault="00EC3258" w:rsidP="00EC3258">
      <w:pPr>
        <w:rPr>
          <w:lang w:val="en-US"/>
        </w:rPr>
      </w:pPr>
      <w:r w:rsidRPr="00EC3258">
        <w:rPr>
          <w:b/>
          <w:bCs/>
          <w:lang w:val="en-US"/>
        </w:rPr>
        <w:t>“Fits your space and lifestyle”</w:t>
      </w:r>
      <w:r w:rsidRPr="00EC3258">
        <w:rPr>
          <w:lang w:val="en-US"/>
        </w:rPr>
        <w:br/>
        <w:t>Compact and sleek, this pet fountain fits perfectly in corners, kitchens, or home offices without drawing attention. The 3.5-liter reservoir means fewer refills – ideal for busy weekdays or multi-</w:t>
      </w:r>
      <w:r w:rsidRPr="00EC3258">
        <w:rPr>
          <w:lang w:val="en-US"/>
        </w:rPr>
        <w:lastRenderedPageBreak/>
        <w:t>pet households. With a 1.5 m USB cable and standard 5V/1A adapter, you can power it from an outlet, power strip, or even a portable battery. The stainless steel bowl is scratch-resistant, dishwasher-safe, and comes out sparkling clean. Durable and versatile, it adapts to your routine.</w:t>
      </w:r>
    </w:p>
    <w:p w14:paraId="766F77B5" w14:textId="77777777" w:rsidR="00EC3258" w:rsidRPr="00EC3258" w:rsidRDefault="00EC3258" w:rsidP="00EC3258">
      <w:r w:rsidRPr="00EC3258">
        <w:rPr>
          <w:b/>
          <w:bCs/>
          <w:lang w:val="en-US"/>
        </w:rPr>
        <w:t>“Happy Hydration, Healthy Pet”</w:t>
      </w:r>
      <w:r w:rsidRPr="00EC3258">
        <w:rPr>
          <w:lang w:val="en-US"/>
        </w:rPr>
        <w:br/>
        <w:t xml:space="preserve">Continuous water circulation keeps oxygen levels high and prevents algae growth, making every sip inviting. Many pets are naturally drawn to running water, and the fountain’s gentle stream encourages them to drink more often. Better hydration supports healthy digestion, joint comfort, and overall well-being – you’ll notice your pet is more energetic and content. With remote reminders and whisper-quiet operation, healthy hydration becomes instinctive, not another chore. </w:t>
      </w:r>
      <w:r w:rsidRPr="00EC3258">
        <w:t>Strengthen your pet’s daily routine with Hombli’s smart solution.</w:t>
      </w:r>
    </w:p>
    <w:p w14:paraId="13102CB6" w14:textId="77777777" w:rsidR="00F22C12" w:rsidRPr="00EC3258" w:rsidRDefault="00F22C12"/>
    <w:sectPr w:rsidR="00F22C12" w:rsidRPr="00EC32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58"/>
    <w:rsid w:val="003270E2"/>
    <w:rsid w:val="004F479B"/>
    <w:rsid w:val="00670321"/>
    <w:rsid w:val="0068271E"/>
    <w:rsid w:val="008519F4"/>
    <w:rsid w:val="00D2598D"/>
    <w:rsid w:val="00D7397B"/>
    <w:rsid w:val="00EC3258"/>
    <w:rsid w:val="00F22C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9852C"/>
  <w15:chartTrackingRefBased/>
  <w15:docId w15:val="{6838CE2C-8CE9-4020-9855-C669431B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3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C3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32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32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32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32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32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32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32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32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C32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32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32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32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32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32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32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3258"/>
    <w:rPr>
      <w:rFonts w:eastAsiaTheme="majorEastAsia" w:cstheme="majorBidi"/>
      <w:color w:val="272727" w:themeColor="text1" w:themeTint="D8"/>
    </w:rPr>
  </w:style>
  <w:style w:type="paragraph" w:styleId="Titel">
    <w:name w:val="Title"/>
    <w:basedOn w:val="Standaard"/>
    <w:next w:val="Standaard"/>
    <w:link w:val="TitelChar"/>
    <w:uiPriority w:val="10"/>
    <w:qFormat/>
    <w:rsid w:val="00EC3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32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32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32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32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3258"/>
    <w:rPr>
      <w:i/>
      <w:iCs/>
      <w:color w:val="404040" w:themeColor="text1" w:themeTint="BF"/>
    </w:rPr>
  </w:style>
  <w:style w:type="paragraph" w:styleId="Lijstalinea">
    <w:name w:val="List Paragraph"/>
    <w:basedOn w:val="Standaard"/>
    <w:uiPriority w:val="34"/>
    <w:qFormat/>
    <w:rsid w:val="00EC3258"/>
    <w:pPr>
      <w:ind w:left="720"/>
      <w:contextualSpacing/>
    </w:pPr>
  </w:style>
  <w:style w:type="character" w:styleId="Intensievebenadrukking">
    <w:name w:val="Intense Emphasis"/>
    <w:basedOn w:val="Standaardalinea-lettertype"/>
    <w:uiPriority w:val="21"/>
    <w:qFormat/>
    <w:rsid w:val="00EC3258"/>
    <w:rPr>
      <w:i/>
      <w:iCs/>
      <w:color w:val="0F4761" w:themeColor="accent1" w:themeShade="BF"/>
    </w:rPr>
  </w:style>
  <w:style w:type="paragraph" w:styleId="Duidelijkcitaat">
    <w:name w:val="Intense Quote"/>
    <w:basedOn w:val="Standaard"/>
    <w:next w:val="Standaard"/>
    <w:link w:val="DuidelijkcitaatChar"/>
    <w:uiPriority w:val="30"/>
    <w:qFormat/>
    <w:rsid w:val="00EC3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3258"/>
    <w:rPr>
      <w:i/>
      <w:iCs/>
      <w:color w:val="0F4761" w:themeColor="accent1" w:themeShade="BF"/>
    </w:rPr>
  </w:style>
  <w:style w:type="character" w:styleId="Intensieveverwijzing">
    <w:name w:val="Intense Reference"/>
    <w:basedOn w:val="Standaardalinea-lettertype"/>
    <w:uiPriority w:val="32"/>
    <w:qFormat/>
    <w:rsid w:val="00EC32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2C11952D13941AF39D9D1A1E4FF6C" ma:contentTypeVersion="21" ma:contentTypeDescription="Een nieuw document maken." ma:contentTypeScope="" ma:versionID="601706c55716f1612f2919d60284541f">
  <xsd:schema xmlns:xsd="http://www.w3.org/2001/XMLSchema" xmlns:xs="http://www.w3.org/2001/XMLSchema" xmlns:p="http://schemas.microsoft.com/office/2006/metadata/properties" xmlns:ns2="3c3fe1a0-b5fb-43cb-8076-05f9700deb3c" xmlns:ns3="af92721f-17f2-4712-8c6b-eda0467a708b" xmlns:ns4="8ee82308-25e7-47d5-91f3-c6404be473f9" targetNamespace="http://schemas.microsoft.com/office/2006/metadata/properties" ma:root="true" ma:fieldsID="416f8e4e6edd1d8644d4c2df60cf4505" ns2:_="" ns3:_="" ns4:_="">
    <xsd:import namespace="3c3fe1a0-b5fb-43cb-8076-05f9700deb3c"/>
    <xsd:import namespace="af92721f-17f2-4712-8c6b-eda0467a708b"/>
    <xsd:import namespace="8ee82308-25e7-47d5-91f3-c6404be473f9"/>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fe1a0-b5fb-43cb-8076-05f9700deb3c"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03914952-3439-47bc-9909-1a2fe0669073}" ma:internalName="TaxCatchAll" ma:showField="CatchAllData" ma:web="3c3fe1a0-b5fb-43cb-8076-05f9700deb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92721f-17f2-4712-8c6b-eda0467a708b" elementFormDefault="qualified">
    <xsd:import namespace="http://schemas.microsoft.com/office/2006/documentManagement/types"/>
    <xsd:import namespace="http://schemas.microsoft.com/office/infopath/2007/PartnerControls"/>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ee82308-25e7-47d5-91f3-c6404be473f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7a4f5dea-9b4a-4e0e-924b-aa53e645d3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e82308-25e7-47d5-91f3-c6404be473f9">
      <Terms xmlns="http://schemas.microsoft.com/office/infopath/2007/PartnerControls"/>
    </lcf76f155ced4ddcb4097134ff3c332f>
    <TaxCatchAll xmlns="3c3fe1a0-b5fb-43cb-8076-05f9700deb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5B1D37-9835-44F5-B3E8-0273D5974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fe1a0-b5fb-43cb-8076-05f9700deb3c"/>
    <ds:schemaRef ds:uri="af92721f-17f2-4712-8c6b-eda0467a708b"/>
    <ds:schemaRef ds:uri="8ee82308-25e7-47d5-91f3-c6404be47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D3B2C-A4BD-45D8-8526-247C11B22D90}">
  <ds:schemaRefs>
    <ds:schemaRef ds:uri="http://schemas.microsoft.com/office/2006/metadata/properties"/>
    <ds:schemaRef ds:uri="http://schemas.microsoft.com/office/infopath/2007/PartnerControls"/>
    <ds:schemaRef ds:uri="8ee82308-25e7-47d5-91f3-c6404be473f9"/>
    <ds:schemaRef ds:uri="3c3fe1a0-b5fb-43cb-8076-05f9700deb3c"/>
  </ds:schemaRefs>
</ds:datastoreItem>
</file>

<file path=customXml/itemProps3.xml><?xml version="1.0" encoding="utf-8"?>
<ds:datastoreItem xmlns:ds="http://schemas.openxmlformats.org/officeDocument/2006/customXml" ds:itemID="{73583042-06B7-4C66-A1D0-5B8FAAA11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3651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Kok</dc:creator>
  <cp:keywords/>
  <dc:description/>
  <cp:lastModifiedBy>Albert Kok</cp:lastModifiedBy>
  <cp:revision>2</cp:revision>
  <dcterms:created xsi:type="dcterms:W3CDTF">2025-09-12T13:49:00Z</dcterms:created>
  <dcterms:modified xsi:type="dcterms:W3CDTF">2025-09-18T08:59:00Z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0x0101007F82C11952D13941AF39D9D1A1E4FF6C</vt:lpwstr>
  </property>
  <property fmtid="{D5CDD505-2E9C-101B-9397-08002B2CF9AE}" pid="3" name="MediaServiceImageTags">
    <vt:lpwstr/>
  </property>
</Properties>
</file>